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4676C">
        <w:rPr>
          <w:rFonts w:ascii="宋体" w:hAnsi="宋体" w:hint="eastAsia"/>
          <w:color w:val="FF0000"/>
          <w:sz w:val="36"/>
          <w:szCs w:val="30"/>
        </w:rPr>
        <w:t>25</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C1DC3" w:rsidRPr="008067E1">
        <w:rPr>
          <w:rFonts w:hint="eastAsia"/>
          <w:color w:val="FF0000"/>
          <w:sz w:val="30"/>
          <w:szCs w:val="30"/>
        </w:rPr>
        <w:t>一次性使用</w:t>
      </w:r>
      <w:r w:rsidR="0084676C">
        <w:rPr>
          <w:rFonts w:hint="eastAsia"/>
          <w:color w:val="FF0000"/>
          <w:sz w:val="30"/>
          <w:szCs w:val="30"/>
        </w:rPr>
        <w:t>半自动</w:t>
      </w:r>
      <w:r w:rsidR="00AC1DC3" w:rsidRPr="008067E1">
        <w:rPr>
          <w:rFonts w:hint="eastAsia"/>
          <w:color w:val="FF0000"/>
          <w:sz w:val="30"/>
          <w:szCs w:val="30"/>
        </w:rPr>
        <w:t>活检针</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2235A" w:rsidP="001E0411">
      <w:pPr>
        <w:pStyle w:val="10"/>
        <w:tabs>
          <w:tab w:val="right" w:leader="dot" w:pos="8306"/>
        </w:tabs>
        <w:spacing w:line="480" w:lineRule="auto"/>
        <w:rPr>
          <w:rFonts w:ascii="宋体" w:hAnsi="宋体"/>
          <w:szCs w:val="22"/>
          <w:lang w:eastAsia="en-US" w:bidi="en-US"/>
        </w:rPr>
      </w:pPr>
      <w:r w:rsidRPr="0072235A">
        <w:rPr>
          <w:rFonts w:ascii="宋体" w:hAnsi="宋体" w:hint="eastAsia"/>
        </w:rPr>
        <w:fldChar w:fldCharType="begin"/>
      </w:r>
      <w:r w:rsidR="001E0411" w:rsidRPr="009318B0">
        <w:rPr>
          <w:rFonts w:ascii="宋体" w:hAnsi="宋体" w:hint="eastAsia"/>
        </w:rPr>
        <w:instrText xml:space="preserve">TOC \o "1-2" \h \u </w:instrText>
      </w:r>
      <w:r w:rsidRPr="0072235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2235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2235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2235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2235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2235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2235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2235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9B029B" w:rsidRPr="008067E1">
        <w:rPr>
          <w:rFonts w:hint="eastAsia"/>
          <w:color w:val="FF0000"/>
          <w:sz w:val="30"/>
          <w:szCs w:val="30"/>
        </w:rPr>
        <w:t>一次性使用</w:t>
      </w:r>
      <w:r w:rsidR="0084676C">
        <w:rPr>
          <w:rFonts w:hint="eastAsia"/>
          <w:color w:val="FF0000"/>
          <w:sz w:val="30"/>
          <w:szCs w:val="30"/>
        </w:rPr>
        <w:t>半自动</w:t>
      </w:r>
      <w:r w:rsidR="009B029B" w:rsidRPr="008067E1">
        <w:rPr>
          <w:rFonts w:hint="eastAsia"/>
          <w:color w:val="FF0000"/>
          <w:sz w:val="30"/>
          <w:szCs w:val="30"/>
        </w:rPr>
        <w:t>活检针</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AC1DC3" w:rsidP="00A31375">
            <w:pPr>
              <w:widowControl/>
              <w:jc w:val="center"/>
              <w:rPr>
                <w:rFonts w:ascii="宋体" w:hAnsi="宋体" w:cs="宋体"/>
                <w:b/>
                <w:color w:val="FF0000"/>
                <w:kern w:val="0"/>
                <w:sz w:val="32"/>
                <w:szCs w:val="32"/>
              </w:rPr>
            </w:pPr>
            <w:r w:rsidRPr="008067E1">
              <w:rPr>
                <w:rFonts w:hint="eastAsia"/>
                <w:color w:val="FF0000"/>
                <w:sz w:val="30"/>
                <w:szCs w:val="30"/>
              </w:rPr>
              <w:t>一次性使用</w:t>
            </w:r>
            <w:r w:rsidR="0084676C">
              <w:rPr>
                <w:rFonts w:hint="eastAsia"/>
                <w:color w:val="FF0000"/>
                <w:sz w:val="30"/>
                <w:szCs w:val="30"/>
              </w:rPr>
              <w:t>半自动</w:t>
            </w:r>
            <w:r w:rsidRPr="008067E1">
              <w:rPr>
                <w:rFonts w:hint="eastAsia"/>
                <w:color w:val="FF0000"/>
                <w:sz w:val="30"/>
                <w:szCs w:val="30"/>
              </w:rPr>
              <w:t>活检针</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301533">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19</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AC1DC3" w:rsidP="0043037B">
      <w:pPr>
        <w:rPr>
          <w:color w:val="FF0000"/>
          <w:sz w:val="30"/>
          <w:szCs w:val="30"/>
        </w:rPr>
      </w:pPr>
      <w:r w:rsidRPr="008067E1">
        <w:rPr>
          <w:rFonts w:hint="eastAsia"/>
          <w:color w:val="FF0000"/>
          <w:sz w:val="30"/>
          <w:szCs w:val="30"/>
        </w:rPr>
        <w:t>一次性使用</w:t>
      </w:r>
      <w:r w:rsidR="0084676C">
        <w:rPr>
          <w:rFonts w:hint="eastAsia"/>
          <w:color w:val="FF0000"/>
          <w:sz w:val="30"/>
          <w:szCs w:val="30"/>
        </w:rPr>
        <w:t>半自动</w:t>
      </w:r>
      <w:r w:rsidRPr="008067E1">
        <w:rPr>
          <w:rFonts w:hint="eastAsia"/>
          <w:color w:val="FF0000"/>
          <w:sz w:val="30"/>
          <w:szCs w:val="30"/>
        </w:rPr>
        <w:t>活检针</w:t>
      </w:r>
      <w:r w:rsidR="0043037B" w:rsidRPr="0043037B">
        <w:rPr>
          <w:color w:val="FF0000"/>
          <w:sz w:val="30"/>
          <w:szCs w:val="30"/>
        </w:rPr>
        <w:t>相关参数</w:t>
      </w:r>
      <w:r w:rsidR="0043037B">
        <w:rPr>
          <w:rFonts w:hint="eastAsia"/>
          <w:color w:val="FF0000"/>
          <w:sz w:val="30"/>
          <w:szCs w:val="30"/>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t>1</w:t>
      </w:r>
      <w:r w:rsidRPr="00C232EB">
        <w:rPr>
          <w:color w:val="FF0000"/>
          <w:sz w:val="28"/>
          <w:szCs w:val="28"/>
        </w:rPr>
        <w:t>、</w:t>
      </w:r>
      <w:r w:rsidR="008067E1">
        <w:rPr>
          <w:rFonts w:hint="eastAsia"/>
          <w:color w:val="FF0000"/>
          <w:sz w:val="28"/>
          <w:szCs w:val="28"/>
        </w:rPr>
        <w:t>穿刺组织的长度分</w:t>
      </w:r>
      <w:r w:rsidR="008067E1">
        <w:rPr>
          <w:rFonts w:hint="eastAsia"/>
          <w:color w:val="FF0000"/>
          <w:sz w:val="28"/>
          <w:szCs w:val="28"/>
        </w:rPr>
        <w:t>1cm</w:t>
      </w:r>
      <w:r w:rsidR="008067E1">
        <w:rPr>
          <w:rFonts w:hint="eastAsia"/>
          <w:color w:val="FF0000"/>
          <w:sz w:val="28"/>
          <w:szCs w:val="28"/>
        </w:rPr>
        <w:t>、</w:t>
      </w:r>
      <w:r w:rsidR="008067E1">
        <w:rPr>
          <w:rFonts w:hint="eastAsia"/>
          <w:color w:val="FF0000"/>
          <w:sz w:val="28"/>
          <w:szCs w:val="28"/>
        </w:rPr>
        <w:t>2cm</w:t>
      </w:r>
      <w:r w:rsidRPr="00C232EB">
        <w:rPr>
          <w:color w:val="FF0000"/>
          <w:sz w:val="28"/>
          <w:szCs w:val="28"/>
        </w:rPr>
        <w:t>。</w:t>
      </w:r>
      <w:r w:rsidRPr="00C232EB">
        <w:rPr>
          <w:color w:val="FF0000"/>
          <w:sz w:val="28"/>
          <w:szCs w:val="28"/>
        </w:rPr>
        <w:br/>
        <w:t>2</w:t>
      </w:r>
      <w:r w:rsidRPr="00C232EB">
        <w:rPr>
          <w:color w:val="FF0000"/>
          <w:sz w:val="28"/>
          <w:szCs w:val="28"/>
        </w:rPr>
        <w:t>、</w:t>
      </w:r>
      <w:r w:rsidR="008067E1">
        <w:rPr>
          <w:rFonts w:hint="eastAsia"/>
          <w:color w:val="FF0000"/>
          <w:sz w:val="28"/>
          <w:szCs w:val="28"/>
        </w:rPr>
        <w:t>带保护套和锁定功能</w:t>
      </w:r>
      <w:r w:rsidRPr="00C232EB">
        <w:rPr>
          <w:color w:val="FF0000"/>
          <w:sz w:val="28"/>
          <w:szCs w:val="28"/>
        </w:rPr>
        <w:t>。</w:t>
      </w:r>
      <w:r w:rsidRPr="00C232EB">
        <w:rPr>
          <w:color w:val="FF0000"/>
          <w:sz w:val="28"/>
          <w:szCs w:val="28"/>
        </w:rPr>
        <w:br/>
        <w:t>3</w:t>
      </w:r>
      <w:r w:rsidRPr="00C232EB">
        <w:rPr>
          <w:color w:val="FF0000"/>
          <w:sz w:val="28"/>
          <w:szCs w:val="28"/>
        </w:rPr>
        <w:t>、</w:t>
      </w:r>
      <w:r w:rsidR="008067E1">
        <w:rPr>
          <w:rFonts w:hint="eastAsia"/>
          <w:color w:val="FF0000"/>
          <w:sz w:val="28"/>
          <w:szCs w:val="28"/>
        </w:rPr>
        <w:t>穿刺</w:t>
      </w:r>
      <w:r w:rsidR="008067E1">
        <w:rPr>
          <w:rFonts w:hint="eastAsia"/>
          <w:color w:val="FF0000"/>
          <w:sz w:val="28"/>
          <w:szCs w:val="28"/>
        </w:rPr>
        <w:t>1cm</w:t>
      </w:r>
      <w:r w:rsidR="008067E1">
        <w:rPr>
          <w:rFonts w:hint="eastAsia"/>
          <w:color w:val="FF0000"/>
          <w:sz w:val="28"/>
          <w:szCs w:val="28"/>
        </w:rPr>
        <w:t>组织时应有加力，加压功能</w:t>
      </w:r>
      <w:r w:rsidRPr="00C232EB">
        <w:rPr>
          <w:color w:val="FF0000"/>
          <w:sz w:val="28"/>
          <w:szCs w:val="28"/>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D8D" w:rsidRDefault="00855D8D" w:rsidP="004538CF">
      <w:r>
        <w:separator/>
      </w:r>
    </w:p>
  </w:endnote>
  <w:endnote w:type="continuationSeparator" w:id="1">
    <w:p w:rsidR="00855D8D" w:rsidRDefault="00855D8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2235A">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2235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84676C">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2235A">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2235A">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301533">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2235A">
    <w:pPr>
      <w:pStyle w:val="a7"/>
      <w:jc w:val="center"/>
    </w:pPr>
    <w:fldSimple w:instr=" PAGE   \* MERGEFORMAT ">
      <w:r w:rsidR="00301533" w:rsidRPr="00301533">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D8D" w:rsidRDefault="00855D8D" w:rsidP="004538CF">
      <w:r>
        <w:separator/>
      </w:r>
    </w:p>
  </w:footnote>
  <w:footnote w:type="continuationSeparator" w:id="1">
    <w:p w:rsidR="00855D8D" w:rsidRDefault="00855D8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72996"/>
    <w:rsid w:val="00B775D4"/>
    <w:rsid w:val="00BA585C"/>
    <w:rsid w:val="00BD3F48"/>
    <w:rsid w:val="00BE507A"/>
    <w:rsid w:val="00BF0395"/>
    <w:rsid w:val="00C054DC"/>
    <w:rsid w:val="00C16A6F"/>
    <w:rsid w:val="00C232EB"/>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1639</Words>
  <Characters>9345</Characters>
  <Application>Microsoft Office Word</Application>
  <DocSecurity>0</DocSecurity>
  <Lines>77</Lines>
  <Paragraphs>21</Paragraphs>
  <ScaleCrop>false</ScaleCrop>
  <Company>微软中国</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9</cp:revision>
  <dcterms:created xsi:type="dcterms:W3CDTF">2017-03-30T01:53:00Z</dcterms:created>
  <dcterms:modified xsi:type="dcterms:W3CDTF">2017-04-11T05:44:00Z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