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C837EE" w:rsidRPr="00C837EE">
        <w:rPr>
          <w:rFonts w:ascii="宋体" w:hAnsi="宋体"/>
          <w:color w:val="FF0000"/>
          <w:sz w:val="36"/>
          <w:szCs w:val="30"/>
        </w:rPr>
        <w:t>2017004</w:t>
      </w:r>
      <w:r w:rsidR="002A4553">
        <w:rPr>
          <w:rFonts w:ascii="宋体" w:hAnsi="宋体" w:hint="eastAsia"/>
          <w:color w:val="FF0000"/>
          <w:sz w:val="36"/>
          <w:szCs w:val="30"/>
        </w:rPr>
        <w:t>9</w:t>
      </w:r>
    </w:p>
    <w:p w:rsidR="001E0411" w:rsidRPr="009318B0"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项目名称：</w:t>
      </w:r>
      <w:r w:rsidR="002A4553" w:rsidRPr="002A4553">
        <w:rPr>
          <w:rFonts w:hint="eastAsia"/>
          <w:color w:val="FF0000"/>
          <w:sz w:val="30"/>
          <w:szCs w:val="30"/>
        </w:rPr>
        <w:t>干粉灭火器</w:t>
      </w:r>
      <w:r w:rsidR="00F000E8" w:rsidRPr="00F000E8">
        <w:rPr>
          <w:rFonts w:hint="eastAsia"/>
          <w:color w:val="FF0000"/>
          <w:sz w:val="30"/>
          <w:szCs w:val="30"/>
        </w:rPr>
        <w:t>（第二次）</w:t>
      </w: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F000E8">
        <w:rPr>
          <w:rFonts w:ascii="宋体" w:hAnsi="宋体" w:hint="eastAsia"/>
          <w:sz w:val="48"/>
          <w:szCs w:val="32"/>
        </w:rPr>
        <w:t>六</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181FD2" w:rsidP="001E0411">
      <w:pPr>
        <w:pStyle w:val="10"/>
        <w:tabs>
          <w:tab w:val="right" w:leader="dot" w:pos="8306"/>
        </w:tabs>
        <w:spacing w:line="480" w:lineRule="auto"/>
        <w:rPr>
          <w:rFonts w:ascii="宋体" w:hAnsi="宋体"/>
          <w:szCs w:val="22"/>
          <w:lang w:eastAsia="en-US" w:bidi="en-US"/>
        </w:rPr>
      </w:pPr>
      <w:r w:rsidRPr="00181FD2">
        <w:rPr>
          <w:rFonts w:ascii="宋体" w:hAnsi="宋体" w:hint="eastAsia"/>
        </w:rPr>
        <w:fldChar w:fldCharType="begin"/>
      </w:r>
      <w:r w:rsidR="001E0411" w:rsidRPr="009318B0">
        <w:rPr>
          <w:rFonts w:ascii="宋体" w:hAnsi="宋体" w:hint="eastAsia"/>
        </w:rPr>
        <w:instrText xml:space="preserve">TOC \o "1-2" \h \u </w:instrText>
      </w:r>
      <w:r w:rsidRPr="00181FD2">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181FD2"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181FD2"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第三篇  磋商项目商务要求</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181FD2"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9</w:t>
        </w:r>
      </w:hyperlink>
    </w:p>
    <w:p w:rsidR="001E0411" w:rsidRPr="009318B0" w:rsidRDefault="00181FD2"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1E0411" w:rsidRPr="009167AC">
          <w:rPr>
            <w:rFonts w:ascii="宋体" w:hAnsi="宋体" w:hint="eastAsia"/>
            <w:szCs w:val="22"/>
            <w:lang w:eastAsia="en-US" w:bidi="en-US"/>
          </w:rPr>
          <w:t>磋商方法、评审标准、无效响应和采购终止</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181FD2"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15</w:t>
        </w:r>
      </w:hyperlink>
    </w:p>
    <w:p w:rsidR="001E0411" w:rsidRPr="009318B0" w:rsidRDefault="00181FD2"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1E0411">
          <w:rPr>
            <w:rFonts w:ascii="宋体" w:hAnsi="宋体" w:hint="eastAsia"/>
            <w:szCs w:val="22"/>
            <w:lang w:bidi="en-US"/>
          </w:rPr>
          <w:t>19</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181FD2"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第一篇  竞争性磋商邀请书</w:t>
      </w:r>
      <w:bookmarkEnd w:id="0"/>
      <w:bookmarkEnd w:id="1"/>
      <w:bookmarkEnd w:id="2"/>
    </w:p>
    <w:p w:rsidR="001E0411" w:rsidRPr="009318B0" w:rsidRDefault="001E0411" w:rsidP="001E0411">
      <w:pPr>
        <w:snapToGrid w:val="0"/>
        <w:spacing w:line="440" w:lineRule="exact"/>
        <w:ind w:firstLineChars="200" w:firstLine="480"/>
        <w:rPr>
          <w:rFonts w:ascii="宋体" w:hAnsi="宋体"/>
          <w:sz w:val="24"/>
        </w:rPr>
      </w:pPr>
      <w:bookmarkStart w:id="3" w:name="_Toc313893526"/>
      <w:bookmarkStart w:id="4" w:name="_Toc317775175"/>
      <w:bookmarkStart w:id="5" w:name="_Toc417390467"/>
      <w:r w:rsidRPr="009318B0">
        <w:rPr>
          <w:rFonts w:ascii="宋体" w:hAnsi="宋体" w:hint="eastAsia"/>
          <w:sz w:val="24"/>
        </w:rPr>
        <w:t>按照重庆市财政局政府采购管理办公室下达的采购计划，对</w:t>
      </w:r>
      <w:r w:rsidRPr="00043AB0">
        <w:rPr>
          <w:rFonts w:ascii="宋体" w:hAnsi="宋体" w:hint="eastAsia"/>
          <w:b/>
          <w:sz w:val="28"/>
          <w:szCs w:val="28"/>
        </w:rPr>
        <w:t>重庆市职业病防治院</w:t>
      </w:r>
      <w:r w:rsidR="002A4553" w:rsidRPr="002A4553">
        <w:rPr>
          <w:rFonts w:hint="eastAsia"/>
          <w:color w:val="FF0000"/>
          <w:sz w:val="30"/>
          <w:szCs w:val="30"/>
        </w:rPr>
        <w:t>干粉灭火器</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724678">
            <w:pPr>
              <w:jc w:val="center"/>
              <w:rPr>
                <w:rFonts w:ascii="宋体" w:hAnsi="宋体" w:cs="宋体"/>
                <w:b/>
                <w:bCs/>
                <w:kern w:val="0"/>
              </w:rPr>
            </w:pPr>
            <w:r w:rsidRPr="009318B0">
              <w:rPr>
                <w:rFonts w:ascii="宋体" w:hAnsi="宋体" w:cs="宋体" w:hint="eastAsia"/>
                <w:b/>
                <w:bCs/>
                <w:kern w:val="0"/>
              </w:rPr>
              <w:t>（元）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1E0411"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1E0411" w:rsidRPr="009318B0" w:rsidRDefault="001E0411" w:rsidP="00E574BA">
            <w:pPr>
              <w:widowControl/>
              <w:jc w:val="center"/>
              <w:rPr>
                <w:rFonts w:ascii="宋体" w:hAnsi="宋体" w:cs="宋体"/>
                <w:kern w:val="0"/>
              </w:rPr>
            </w:pPr>
            <w:bookmarkStart w:id="6" w:name="_Hlk344477914"/>
            <w:r w:rsidRPr="009318B0">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1E0411" w:rsidRPr="00937496" w:rsidRDefault="002A4553" w:rsidP="00A31375">
            <w:pPr>
              <w:widowControl/>
              <w:jc w:val="center"/>
              <w:rPr>
                <w:rFonts w:ascii="宋体" w:hAnsi="宋体" w:cs="宋体"/>
                <w:b/>
                <w:color w:val="FF0000"/>
                <w:kern w:val="0"/>
                <w:sz w:val="32"/>
                <w:szCs w:val="32"/>
              </w:rPr>
            </w:pPr>
            <w:r w:rsidRPr="002A4553">
              <w:rPr>
                <w:rFonts w:hint="eastAsia"/>
                <w:color w:val="FF0000"/>
                <w:sz w:val="30"/>
                <w:szCs w:val="30"/>
              </w:rPr>
              <w:t>干粉灭火器</w:t>
            </w:r>
          </w:p>
        </w:tc>
        <w:tc>
          <w:tcPr>
            <w:tcW w:w="1418" w:type="dxa"/>
            <w:tcBorders>
              <w:top w:val="single" w:sz="4" w:space="0" w:color="auto"/>
              <w:left w:val="single" w:sz="4" w:space="0" w:color="auto"/>
              <w:bottom w:val="single" w:sz="4" w:space="0" w:color="auto"/>
              <w:right w:val="single" w:sz="4" w:space="0" w:color="auto"/>
            </w:tcBorders>
            <w:vAlign w:val="center"/>
          </w:tcPr>
          <w:p w:rsidR="001E0411" w:rsidRPr="00A27C56" w:rsidRDefault="002A4553" w:rsidP="002A4553">
            <w:pPr>
              <w:widowControl/>
              <w:jc w:val="center"/>
              <w:rPr>
                <w:rFonts w:ascii="宋体" w:hAnsi="宋体" w:cs="宋体"/>
                <w:color w:val="FF0000"/>
                <w:kern w:val="0"/>
                <w:szCs w:val="21"/>
              </w:rPr>
            </w:pPr>
            <w:r>
              <w:rPr>
                <w:rFonts w:ascii="宋体" w:hAnsi="宋体" w:cs="宋体" w:hint="eastAsia"/>
                <w:color w:val="FF0000"/>
                <w:kern w:val="0"/>
                <w:szCs w:val="21"/>
              </w:rPr>
              <w:t>53元/具</w:t>
            </w:r>
          </w:p>
        </w:tc>
        <w:tc>
          <w:tcPr>
            <w:tcW w:w="1559" w:type="dxa"/>
            <w:tcBorders>
              <w:top w:val="single" w:sz="4" w:space="0" w:color="auto"/>
              <w:left w:val="single" w:sz="4" w:space="0" w:color="auto"/>
              <w:bottom w:val="single" w:sz="4" w:space="0" w:color="auto"/>
              <w:right w:val="single" w:sz="4" w:space="0" w:color="auto"/>
            </w:tcBorders>
            <w:vAlign w:val="center"/>
          </w:tcPr>
          <w:p w:rsidR="001E0411" w:rsidRPr="00A27C56" w:rsidRDefault="002A4553" w:rsidP="00E574BA">
            <w:pPr>
              <w:widowControl/>
              <w:jc w:val="center"/>
              <w:rPr>
                <w:rFonts w:ascii="宋体" w:hAnsi="宋体" w:cs="宋体"/>
                <w:color w:val="FF0000"/>
                <w:kern w:val="0"/>
                <w:szCs w:val="21"/>
              </w:rPr>
            </w:pPr>
            <w:r>
              <w:rPr>
                <w:rFonts w:ascii="宋体" w:hAnsi="宋体" w:cs="宋体" w:hint="eastAsia"/>
                <w:color w:val="FF0000"/>
                <w:kern w:val="0"/>
                <w:szCs w:val="21"/>
              </w:rPr>
              <w:t>650</w:t>
            </w:r>
          </w:p>
        </w:tc>
        <w:tc>
          <w:tcPr>
            <w:tcW w:w="2256" w:type="dxa"/>
            <w:tcBorders>
              <w:top w:val="single" w:sz="4" w:space="0" w:color="auto"/>
              <w:left w:val="single" w:sz="4" w:space="0" w:color="auto"/>
              <w:bottom w:val="single" w:sz="4" w:space="0" w:color="auto"/>
              <w:right w:val="single" w:sz="4" w:space="0" w:color="auto"/>
            </w:tcBorders>
            <w:vAlign w:val="center"/>
          </w:tcPr>
          <w:p w:rsidR="001E0411" w:rsidRPr="00A27C56" w:rsidRDefault="002A4553" w:rsidP="00E574BA">
            <w:pPr>
              <w:widowControl/>
              <w:jc w:val="center"/>
              <w:rPr>
                <w:rFonts w:ascii="宋体" w:hAnsi="宋体" w:cs="宋体"/>
                <w:b/>
                <w:color w:val="FF0000"/>
                <w:kern w:val="0"/>
                <w:szCs w:val="21"/>
              </w:rPr>
            </w:pPr>
            <w:r>
              <w:rPr>
                <w:rFonts w:ascii="宋体" w:hAnsi="宋体" w:cs="宋体" w:hint="eastAsia"/>
                <w:b/>
                <w:color w:val="FF0000"/>
                <w:kern w:val="0"/>
                <w:szCs w:val="21"/>
              </w:rPr>
              <w:t>按实际数量结算</w:t>
            </w:r>
          </w:p>
        </w:tc>
      </w:tr>
    </w:tbl>
    <w:p w:rsidR="001E0411" w:rsidRPr="009318B0" w:rsidRDefault="001E0411" w:rsidP="001E0411">
      <w:pPr>
        <w:pStyle w:val="3"/>
        <w:spacing w:before="0" w:after="0" w:line="400" w:lineRule="exact"/>
        <w:rPr>
          <w:rFonts w:ascii="宋体" w:hAnsi="宋体"/>
          <w:sz w:val="24"/>
          <w:szCs w:val="24"/>
        </w:rPr>
      </w:pPr>
      <w:bookmarkStart w:id="7" w:name="_Toc417390468"/>
      <w:bookmarkStart w:id="8" w:name="_Toc373860293"/>
      <w:bookmarkStart w:id="9" w:name="_Toc317775178"/>
      <w:bookmarkEnd w:id="6"/>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7"/>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10" w:name="_Toc417390469"/>
      <w:r w:rsidRPr="009318B0">
        <w:rPr>
          <w:rFonts w:ascii="宋体" w:hAnsi="宋体" w:hint="eastAsia"/>
          <w:sz w:val="24"/>
          <w:szCs w:val="24"/>
        </w:rPr>
        <w:t>三、磋商供应商资格</w:t>
      </w:r>
      <w:bookmarkEnd w:id="10"/>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EF3B74" w:rsidRDefault="00EF3B74" w:rsidP="00EF3B74">
      <w:pPr>
        <w:spacing w:line="480" w:lineRule="exact"/>
        <w:ind w:firstLineChars="200" w:firstLine="480"/>
        <w:rPr>
          <w:rFonts w:asciiTheme="minorEastAsia" w:eastAsiaTheme="minorEastAsia" w:hAnsiTheme="minorEastAsia" w:cs="方正仿宋_GBK"/>
          <w:sz w:val="24"/>
        </w:rPr>
      </w:pPr>
      <w:r w:rsidRPr="00EF3B74">
        <w:rPr>
          <w:rFonts w:asciiTheme="minorEastAsia" w:eastAsiaTheme="minorEastAsia" w:hAnsiTheme="minorEastAsia" w:cs="方正仿宋_GBK" w:hint="eastAsia"/>
          <w:sz w:val="24"/>
        </w:rPr>
        <w:t>1、具有工商、消防部门发放的销售营业资质；</w:t>
      </w:r>
    </w:p>
    <w:p w:rsidR="00EF3B74" w:rsidRDefault="00EF3B74" w:rsidP="00EF3B74">
      <w:pPr>
        <w:spacing w:line="480" w:lineRule="exact"/>
        <w:ind w:firstLineChars="200" w:firstLine="480"/>
        <w:rPr>
          <w:rFonts w:ascii="宋体" w:hAnsi="宋体"/>
          <w:sz w:val="24"/>
        </w:rPr>
      </w:pPr>
      <w:r w:rsidRPr="00EF3B74">
        <w:rPr>
          <w:rFonts w:ascii="宋体" w:hAnsi="宋体" w:hint="eastAsia"/>
          <w:sz w:val="24"/>
        </w:rPr>
        <w:t>2、具有产品质量的销售、合格资质；</w:t>
      </w:r>
    </w:p>
    <w:p w:rsidR="00EF3B74" w:rsidRDefault="00EF3B74" w:rsidP="00EF3B74">
      <w:pPr>
        <w:spacing w:line="480" w:lineRule="exact"/>
        <w:ind w:firstLineChars="200" w:firstLine="480"/>
        <w:rPr>
          <w:rFonts w:ascii="宋体" w:hAnsi="宋体"/>
          <w:sz w:val="24"/>
        </w:rPr>
      </w:pPr>
      <w:r w:rsidRPr="00EF3B74">
        <w:rPr>
          <w:rFonts w:ascii="宋体" w:hAnsi="宋体" w:hint="eastAsia"/>
          <w:sz w:val="24"/>
        </w:rPr>
        <w:t>3、具有履行合同所必需的消防器材和技术能力；</w:t>
      </w:r>
    </w:p>
    <w:p w:rsidR="001E0411" w:rsidRPr="009E422D" w:rsidRDefault="00EF3B74" w:rsidP="00EF3B74">
      <w:pPr>
        <w:spacing w:line="480" w:lineRule="exact"/>
        <w:ind w:firstLineChars="200" w:firstLine="480"/>
        <w:rPr>
          <w:rFonts w:ascii="宋体" w:hAnsi="宋体"/>
          <w:sz w:val="24"/>
        </w:rPr>
      </w:pPr>
      <w:r w:rsidRPr="00EF3B74">
        <w:rPr>
          <w:rFonts w:ascii="宋体" w:hAnsi="宋体" w:hint="eastAsia"/>
          <w:sz w:val="24"/>
        </w:rPr>
        <w:t>4、具有国家消防装备质量监督检验报告及罐体3C认证</w:t>
      </w:r>
      <w:r>
        <w:rPr>
          <w:rFonts w:ascii="宋体" w:hAnsi="宋体" w:hint="eastAsia"/>
          <w:sz w:val="24"/>
        </w:rPr>
        <w:t>。</w:t>
      </w:r>
    </w:p>
    <w:p w:rsidR="001E0411" w:rsidRPr="009318B0" w:rsidRDefault="001E0411" w:rsidP="001E0411">
      <w:pPr>
        <w:pStyle w:val="3"/>
        <w:spacing w:before="0" w:after="0" w:line="480" w:lineRule="exact"/>
        <w:rPr>
          <w:rFonts w:ascii="宋体" w:hAnsi="宋体"/>
          <w:sz w:val="24"/>
          <w:szCs w:val="24"/>
        </w:rPr>
      </w:pPr>
      <w:bookmarkStart w:id="11" w:name="_Toc417390470"/>
      <w:bookmarkStart w:id="12" w:name="_Toc417390472"/>
      <w:bookmarkEnd w:id="8"/>
      <w:r w:rsidRPr="009318B0">
        <w:rPr>
          <w:rFonts w:ascii="宋体" w:hAnsi="宋体" w:hint="eastAsia"/>
          <w:sz w:val="24"/>
          <w:szCs w:val="24"/>
        </w:rPr>
        <w:t>四、磋商有关说明</w:t>
      </w:r>
      <w:bookmarkEnd w:id="11"/>
    </w:p>
    <w:bookmarkEnd w:id="9"/>
    <w:bookmarkEnd w:id="12"/>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w:t>
      </w:r>
      <w:r w:rsidR="00F000E8">
        <w:rPr>
          <w:rFonts w:ascii="宋体" w:hAnsi="宋体" w:hint="eastAsia"/>
          <w:color w:val="FF0000"/>
          <w:sz w:val="24"/>
        </w:rPr>
        <w:t>6</w:t>
      </w:r>
      <w:r w:rsidRPr="009318B0">
        <w:rPr>
          <w:rFonts w:ascii="宋体" w:hAnsi="宋体" w:hint="eastAsia"/>
          <w:color w:val="FF0000"/>
          <w:sz w:val="24"/>
        </w:rPr>
        <w:t xml:space="preserve">月 </w:t>
      </w:r>
      <w:r w:rsidR="0017754B">
        <w:rPr>
          <w:rFonts w:ascii="宋体" w:hAnsi="宋体" w:hint="eastAsia"/>
          <w:color w:val="FF0000"/>
          <w:sz w:val="24"/>
        </w:rPr>
        <w:t>2</w:t>
      </w:r>
      <w:r w:rsidRPr="009318B0">
        <w:rPr>
          <w:rFonts w:ascii="宋体" w:hAnsi="宋体" w:hint="eastAsia"/>
          <w:color w:val="FF0000"/>
          <w:sz w:val="24"/>
        </w:rPr>
        <w:t>日</w:t>
      </w:r>
      <w:r w:rsidRPr="009318B0">
        <w:rPr>
          <w:rFonts w:ascii="宋体" w:hAnsi="宋体" w:hint="eastAsia"/>
          <w:sz w:val="24"/>
        </w:rPr>
        <w:t>起至提交首次响应文件截止时间之前，在重庆市政府采购网上下载本项目竞争性磋商文件以及图纸、补遗等磋商前公布的所有项目资料，无论供应商下载或领取与否，均视为已知晓所有谈判实质性要求内容。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w:t>
      </w:r>
      <w:r w:rsidRPr="009318B0">
        <w:rPr>
          <w:rFonts w:ascii="宋体" w:hAnsi="宋体" w:hint="eastAsia"/>
          <w:sz w:val="24"/>
        </w:rPr>
        <w:lastRenderedPageBreak/>
        <w:t>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F000E8">
        <w:rPr>
          <w:rFonts w:ascii="宋体" w:hAnsi="宋体" w:hint="eastAsia"/>
          <w:b/>
          <w:color w:val="FF0000"/>
          <w:sz w:val="24"/>
        </w:rPr>
        <w:t>6</w:t>
      </w:r>
      <w:r w:rsidRPr="009318B0">
        <w:rPr>
          <w:rFonts w:ascii="宋体" w:hAnsi="宋体" w:hint="eastAsia"/>
          <w:b/>
          <w:color w:val="FF0000"/>
          <w:sz w:val="24"/>
        </w:rPr>
        <w:t xml:space="preserve">　月　</w:t>
      </w:r>
      <w:r w:rsidR="00F000E8">
        <w:rPr>
          <w:rFonts w:ascii="宋体" w:hAnsi="宋体" w:hint="eastAsia"/>
          <w:b/>
          <w:color w:val="FF0000"/>
          <w:sz w:val="24"/>
        </w:rPr>
        <w:t>7</w:t>
      </w:r>
      <w:r>
        <w:rPr>
          <w:rFonts w:ascii="宋体" w:hAnsi="宋体" w:hint="eastAsia"/>
          <w:b/>
          <w:color w:val="FF0000"/>
          <w:sz w:val="24"/>
        </w:rPr>
        <w:t xml:space="preserve">　</w:t>
      </w:r>
      <w:r w:rsidRPr="009318B0">
        <w:rPr>
          <w:rFonts w:ascii="宋体" w:hAnsi="宋体" w:hint="eastAsia"/>
          <w:b/>
          <w:color w:val="FF0000"/>
          <w:sz w:val="24"/>
        </w:rPr>
        <w:t>日北京时间</w:t>
      </w:r>
      <w:r w:rsidR="00F00AD4">
        <w:rPr>
          <w:rFonts w:ascii="宋体" w:hAnsi="宋体" w:hint="eastAsia"/>
          <w:b/>
          <w:color w:val="FF0000"/>
          <w:sz w:val="24"/>
        </w:rPr>
        <w:t>1</w:t>
      </w:r>
      <w:r w:rsidR="005A7823">
        <w:rPr>
          <w:rFonts w:ascii="宋体" w:hAnsi="宋体" w:hint="eastAsia"/>
          <w:b/>
          <w:color w:val="FF0000"/>
          <w:sz w:val="24"/>
        </w:rPr>
        <w:t>2</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F000E8">
        <w:rPr>
          <w:rFonts w:ascii="宋体" w:hAnsi="宋体" w:hint="eastAsia"/>
          <w:b/>
          <w:color w:val="FF0000"/>
          <w:sz w:val="24"/>
        </w:rPr>
        <w:t>6</w:t>
      </w:r>
      <w:r w:rsidRPr="009318B0">
        <w:rPr>
          <w:rFonts w:ascii="宋体" w:hAnsi="宋体" w:hint="eastAsia"/>
          <w:b/>
          <w:color w:val="FF0000"/>
          <w:sz w:val="24"/>
        </w:rPr>
        <w:t xml:space="preserve">　月　</w:t>
      </w:r>
      <w:r w:rsidR="00F000E8">
        <w:rPr>
          <w:rFonts w:ascii="宋体" w:hAnsi="宋体" w:hint="eastAsia"/>
          <w:b/>
          <w:color w:val="FF0000"/>
          <w:sz w:val="24"/>
        </w:rPr>
        <w:t>8</w:t>
      </w:r>
      <w:r>
        <w:rPr>
          <w:rFonts w:ascii="宋体" w:hAnsi="宋体" w:hint="eastAsia"/>
          <w:b/>
          <w:color w:val="FF0000"/>
          <w:sz w:val="24"/>
        </w:rPr>
        <w:t xml:space="preserve">　</w:t>
      </w:r>
      <w:r w:rsidRPr="009318B0">
        <w:rPr>
          <w:rFonts w:ascii="宋体" w:hAnsi="宋体" w:hint="eastAsia"/>
          <w:b/>
          <w:color w:val="FF0000"/>
          <w:sz w:val="24"/>
        </w:rPr>
        <w:t>日北京时间1</w:t>
      </w:r>
      <w:r w:rsidR="00F000E8">
        <w:rPr>
          <w:rFonts w:ascii="宋体" w:hAnsi="宋体" w:hint="eastAsia"/>
          <w:b/>
          <w:color w:val="FF0000"/>
          <w:sz w:val="24"/>
        </w:rPr>
        <w:t>0</w:t>
      </w:r>
      <w:r w:rsidRPr="009318B0">
        <w:rPr>
          <w:rFonts w:ascii="宋体" w:hAnsi="宋体" w:hint="eastAsia"/>
          <w:b/>
          <w:color w:val="FF0000"/>
          <w:sz w:val="24"/>
        </w:rPr>
        <w:t>：</w:t>
      </w:r>
      <w:r w:rsidR="00F000E8">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3" w:name="_Toc417390473"/>
      <w:r w:rsidRPr="009318B0">
        <w:rPr>
          <w:rFonts w:ascii="宋体" w:hAnsi="宋体" w:hint="eastAsia"/>
          <w:b w:val="0"/>
          <w:sz w:val="24"/>
          <w:szCs w:val="24"/>
        </w:rPr>
        <w:t>六、联系方式</w:t>
      </w:r>
      <w:bookmarkEnd w:id="13"/>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4" w:name="_Toc102227313"/>
      <w:bookmarkStart w:id="15" w:name="_Toc417390474"/>
      <w:r w:rsidRPr="00192ECD">
        <w:rPr>
          <w:rFonts w:hint="eastAsia"/>
          <w:sz w:val="36"/>
          <w:szCs w:val="30"/>
        </w:rPr>
        <w:lastRenderedPageBreak/>
        <w:t xml:space="preserve">第二篇  </w:t>
      </w:r>
      <w:bookmarkEnd w:id="14"/>
      <w:bookmarkEnd w:id="15"/>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EF3B74" w:rsidRPr="00EF3B74" w:rsidRDefault="00EF3B74" w:rsidP="00EF3B74">
      <w:pPr>
        <w:rPr>
          <w:rFonts w:ascii="宋体" w:hAnsi="宋体"/>
          <w:color w:val="FF0000"/>
          <w:sz w:val="44"/>
          <w:szCs w:val="44"/>
        </w:rPr>
      </w:pPr>
      <w:r w:rsidRPr="00EF3B74">
        <w:rPr>
          <w:rFonts w:ascii="宋体" w:hAnsi="宋体" w:hint="eastAsia"/>
          <w:color w:val="FF0000"/>
          <w:sz w:val="44"/>
          <w:szCs w:val="44"/>
        </w:rPr>
        <w:t>ABC型4公斤干粉灭火器</w:t>
      </w:r>
      <w:r>
        <w:rPr>
          <w:rFonts w:ascii="宋体" w:hAnsi="宋体" w:hint="eastAsia"/>
          <w:color w:val="FF0000"/>
          <w:sz w:val="44"/>
          <w:szCs w:val="44"/>
        </w:rPr>
        <w:t>参数及</w:t>
      </w:r>
      <w:r w:rsidRPr="00EF3B74">
        <w:rPr>
          <w:rFonts w:ascii="宋体" w:hAnsi="宋体" w:hint="eastAsia"/>
          <w:color w:val="FF0000"/>
          <w:sz w:val="44"/>
          <w:szCs w:val="44"/>
        </w:rPr>
        <w:t>要求</w:t>
      </w:r>
      <w:r>
        <w:rPr>
          <w:rFonts w:ascii="宋体" w:hAnsi="宋体" w:hint="eastAsia"/>
          <w:color w:val="FF0000"/>
          <w:sz w:val="44"/>
          <w:szCs w:val="44"/>
        </w:rPr>
        <w:t>：</w:t>
      </w:r>
    </w:p>
    <w:p w:rsidR="00EF3B74" w:rsidRPr="00EF3B74" w:rsidRDefault="00EF3B74" w:rsidP="00EF3B74">
      <w:pPr>
        <w:pStyle w:val="a9"/>
        <w:widowControl/>
        <w:numPr>
          <w:ilvl w:val="0"/>
          <w:numId w:val="24"/>
        </w:numPr>
        <w:shd w:val="clear" w:color="auto" w:fill="FFFFFF"/>
        <w:spacing w:beforeAutospacing="0" w:afterAutospacing="0" w:line="270" w:lineRule="atLeast"/>
        <w:rPr>
          <w:b/>
          <w:color w:val="FF0000"/>
          <w:sz w:val="28"/>
          <w:szCs w:val="28"/>
        </w:rPr>
      </w:pPr>
      <w:r w:rsidRPr="00EF3B74">
        <w:rPr>
          <w:rFonts w:hint="eastAsia"/>
          <w:b/>
          <w:color w:val="FF0000"/>
          <w:sz w:val="28"/>
          <w:szCs w:val="28"/>
        </w:rPr>
        <w:t>产品型号及要求：</w:t>
      </w:r>
    </w:p>
    <w:p w:rsidR="00EF3B74" w:rsidRPr="00EF3B74" w:rsidRDefault="00EF3B74" w:rsidP="00EF3B74">
      <w:pPr>
        <w:pStyle w:val="a9"/>
        <w:shd w:val="clear" w:color="auto" w:fill="FFFFFF"/>
        <w:spacing w:beforeAutospacing="0" w:afterAutospacing="0" w:line="270" w:lineRule="atLeast"/>
        <w:rPr>
          <w:rFonts w:cs="Tahoma"/>
          <w:color w:val="FF0000"/>
          <w:sz w:val="28"/>
          <w:szCs w:val="28"/>
        </w:rPr>
      </w:pPr>
      <w:r w:rsidRPr="00EF3B74">
        <w:rPr>
          <w:rFonts w:cs="Tahoma" w:hint="eastAsia"/>
          <w:color w:val="FF0000"/>
          <w:sz w:val="28"/>
          <w:szCs w:val="28"/>
        </w:rPr>
        <w:t>产品名称：</w:t>
      </w:r>
      <w:r w:rsidRPr="00EF3B74">
        <w:rPr>
          <w:rStyle w:val="ae"/>
          <w:rFonts w:ascii="宋体" w:hAnsi="宋体" w:cs="Tahoma"/>
          <w:b w:val="0"/>
          <w:color w:val="FF0000"/>
          <w:sz w:val="28"/>
          <w:szCs w:val="28"/>
        </w:rPr>
        <w:t>4kg</w:t>
      </w:r>
      <w:r w:rsidRPr="00EF3B74">
        <w:rPr>
          <w:rStyle w:val="ae"/>
          <w:rFonts w:ascii="宋体" w:hAnsi="宋体" w:cs="Tahoma" w:hint="eastAsia"/>
          <w:b w:val="0"/>
          <w:color w:val="FF0000"/>
          <w:sz w:val="28"/>
          <w:szCs w:val="28"/>
        </w:rPr>
        <w:t>手提式干粉灭火器</w:t>
      </w:r>
    </w:p>
    <w:p w:rsidR="00EF3B74" w:rsidRPr="00EF3B74" w:rsidRDefault="00EF3B74" w:rsidP="00EF3B74">
      <w:pPr>
        <w:pStyle w:val="a9"/>
        <w:shd w:val="clear" w:color="auto" w:fill="FFFFFF"/>
        <w:spacing w:beforeAutospacing="0" w:afterAutospacing="0" w:line="270" w:lineRule="atLeast"/>
        <w:rPr>
          <w:rFonts w:cs="Tahoma"/>
          <w:color w:val="FF0000"/>
          <w:sz w:val="28"/>
          <w:szCs w:val="28"/>
        </w:rPr>
      </w:pPr>
      <w:r w:rsidRPr="00EF3B74">
        <w:rPr>
          <w:rFonts w:cs="Tahoma" w:hint="eastAsia"/>
          <w:color w:val="FF0000"/>
          <w:sz w:val="28"/>
          <w:szCs w:val="28"/>
        </w:rPr>
        <w:t>容量：</w:t>
      </w:r>
      <w:r w:rsidRPr="00EF3B74">
        <w:rPr>
          <w:rFonts w:cs="Tahoma"/>
          <w:color w:val="FF0000"/>
          <w:sz w:val="28"/>
          <w:szCs w:val="28"/>
        </w:rPr>
        <w:t>4.8kg</w:t>
      </w:r>
    </w:p>
    <w:p w:rsidR="00EF3B74" w:rsidRPr="00EF3B74" w:rsidRDefault="00EF3B74" w:rsidP="00EF3B74">
      <w:pPr>
        <w:pStyle w:val="a9"/>
        <w:shd w:val="clear" w:color="auto" w:fill="FFFFFF"/>
        <w:spacing w:beforeAutospacing="0" w:afterAutospacing="0" w:line="270" w:lineRule="atLeast"/>
        <w:rPr>
          <w:rFonts w:cs="Tahoma"/>
          <w:color w:val="FF0000"/>
          <w:sz w:val="28"/>
          <w:szCs w:val="28"/>
        </w:rPr>
      </w:pPr>
      <w:r w:rsidRPr="00EF3B74">
        <w:rPr>
          <w:rFonts w:cs="Tahoma" w:hint="eastAsia"/>
          <w:color w:val="FF0000"/>
          <w:sz w:val="28"/>
          <w:szCs w:val="28"/>
        </w:rPr>
        <w:t>工作压力：</w:t>
      </w:r>
      <w:r w:rsidRPr="00EF3B74">
        <w:rPr>
          <w:rFonts w:cs="Tahoma"/>
          <w:color w:val="FF0000"/>
          <w:sz w:val="28"/>
          <w:szCs w:val="28"/>
        </w:rPr>
        <w:t>1.2Mpa</w:t>
      </w:r>
    </w:p>
    <w:p w:rsidR="00EF3B74" w:rsidRPr="00EF3B74" w:rsidRDefault="00EF3B74" w:rsidP="00EF3B74">
      <w:pPr>
        <w:pStyle w:val="a9"/>
        <w:shd w:val="clear" w:color="auto" w:fill="FFFFFF"/>
        <w:spacing w:beforeAutospacing="0" w:afterAutospacing="0" w:line="270" w:lineRule="atLeast"/>
        <w:rPr>
          <w:rFonts w:cs="Tahoma"/>
          <w:color w:val="FF0000"/>
          <w:sz w:val="28"/>
          <w:szCs w:val="28"/>
        </w:rPr>
      </w:pPr>
      <w:r w:rsidRPr="00EF3B74">
        <w:rPr>
          <w:rFonts w:cs="Tahoma" w:hint="eastAsia"/>
          <w:color w:val="FF0000"/>
          <w:sz w:val="28"/>
          <w:szCs w:val="28"/>
        </w:rPr>
        <w:t>灭火级别：</w:t>
      </w:r>
      <w:r w:rsidRPr="00EF3B74">
        <w:rPr>
          <w:rFonts w:cs="Tahoma"/>
          <w:color w:val="FF0000"/>
          <w:sz w:val="28"/>
          <w:szCs w:val="28"/>
        </w:rPr>
        <w:t>2A,55B</w:t>
      </w:r>
    </w:p>
    <w:p w:rsidR="00EF3B74" w:rsidRPr="00EF3B74" w:rsidRDefault="00EF3B74" w:rsidP="00EF3B74">
      <w:pPr>
        <w:pStyle w:val="a9"/>
        <w:shd w:val="clear" w:color="auto" w:fill="FFFFFF"/>
        <w:spacing w:beforeAutospacing="0" w:afterAutospacing="0" w:line="270" w:lineRule="atLeast"/>
        <w:rPr>
          <w:rFonts w:cs="Tahoma"/>
          <w:color w:val="FF0000"/>
          <w:sz w:val="28"/>
          <w:szCs w:val="28"/>
        </w:rPr>
      </w:pPr>
      <w:r w:rsidRPr="00EF3B74">
        <w:rPr>
          <w:rFonts w:cs="Tahoma" w:hint="eastAsia"/>
          <w:color w:val="FF0000"/>
          <w:sz w:val="28"/>
          <w:szCs w:val="28"/>
        </w:rPr>
        <w:t>最小喷射距离：</w:t>
      </w:r>
      <w:r w:rsidRPr="00EF3B74">
        <w:rPr>
          <w:rFonts w:cs="Tahoma"/>
          <w:color w:val="FF0000"/>
          <w:sz w:val="28"/>
          <w:szCs w:val="28"/>
        </w:rPr>
        <w:t>3M</w:t>
      </w:r>
      <w:r w:rsidRPr="00EF3B74">
        <w:rPr>
          <w:rFonts w:cs="Tahoma" w:hint="eastAsia"/>
          <w:color w:val="FF0000"/>
          <w:sz w:val="28"/>
          <w:szCs w:val="28"/>
        </w:rPr>
        <w:t>以上。</w:t>
      </w:r>
    </w:p>
    <w:p w:rsidR="00EF3B74" w:rsidRPr="00EF3B74" w:rsidRDefault="00EF3B74" w:rsidP="00EF3B74">
      <w:pPr>
        <w:pStyle w:val="a9"/>
        <w:shd w:val="clear" w:color="auto" w:fill="FFFFFF"/>
        <w:spacing w:beforeAutospacing="0" w:afterAutospacing="0" w:line="270" w:lineRule="atLeast"/>
        <w:rPr>
          <w:rFonts w:cs="Tahoma"/>
          <w:color w:val="FF0000"/>
          <w:sz w:val="28"/>
          <w:szCs w:val="28"/>
        </w:rPr>
      </w:pPr>
      <w:r w:rsidRPr="00EF3B74">
        <w:rPr>
          <w:rFonts w:cs="Tahoma" w:hint="eastAsia"/>
          <w:color w:val="FF0000"/>
          <w:sz w:val="28"/>
          <w:szCs w:val="28"/>
        </w:rPr>
        <w:t>使用温度范围：</w:t>
      </w:r>
      <w:r w:rsidRPr="00EF3B74">
        <w:rPr>
          <w:rFonts w:cs="Tahoma"/>
          <w:color w:val="FF0000"/>
          <w:sz w:val="28"/>
          <w:szCs w:val="28"/>
        </w:rPr>
        <w:t>-20</w:t>
      </w:r>
      <w:r w:rsidRPr="00EF3B74">
        <w:rPr>
          <w:rFonts w:cs="Tahoma" w:hint="eastAsia"/>
          <w:color w:val="FF0000"/>
          <w:sz w:val="28"/>
          <w:szCs w:val="28"/>
        </w:rPr>
        <w:t>摄氏度至</w:t>
      </w:r>
      <w:r w:rsidRPr="00EF3B74">
        <w:rPr>
          <w:rFonts w:cs="Tahoma"/>
          <w:color w:val="FF0000"/>
          <w:sz w:val="28"/>
          <w:szCs w:val="28"/>
        </w:rPr>
        <w:t>55</w:t>
      </w:r>
      <w:r w:rsidRPr="00EF3B74">
        <w:rPr>
          <w:rFonts w:cs="Tahoma" w:hint="eastAsia"/>
          <w:color w:val="FF0000"/>
          <w:sz w:val="28"/>
          <w:szCs w:val="28"/>
        </w:rPr>
        <w:t>摄氏度</w:t>
      </w:r>
    </w:p>
    <w:p w:rsidR="00EF3B74" w:rsidRPr="00EF3B74" w:rsidRDefault="00EF3B74" w:rsidP="00EF3B74">
      <w:pPr>
        <w:pStyle w:val="a9"/>
        <w:shd w:val="clear" w:color="auto" w:fill="FFFFFF"/>
        <w:spacing w:beforeAutospacing="0" w:afterAutospacing="0" w:line="270" w:lineRule="atLeast"/>
        <w:rPr>
          <w:rFonts w:cs="Tahoma"/>
          <w:color w:val="FF0000"/>
          <w:sz w:val="28"/>
          <w:szCs w:val="28"/>
        </w:rPr>
      </w:pPr>
      <w:r w:rsidRPr="00EF3B74">
        <w:rPr>
          <w:rFonts w:cs="Tahoma" w:hint="eastAsia"/>
          <w:color w:val="FF0000"/>
          <w:sz w:val="28"/>
          <w:szCs w:val="28"/>
        </w:rPr>
        <w:t>罐体：需有国家检测部门的</w:t>
      </w:r>
      <w:r w:rsidRPr="00EF3B74">
        <w:rPr>
          <w:rFonts w:cs="Tahoma" w:hint="eastAsia"/>
          <w:color w:val="FF0000"/>
          <w:sz w:val="28"/>
          <w:szCs w:val="28"/>
        </w:rPr>
        <w:t>3C</w:t>
      </w:r>
      <w:r w:rsidRPr="00EF3B74">
        <w:rPr>
          <w:rFonts w:cs="Tahoma" w:hint="eastAsia"/>
          <w:color w:val="FF0000"/>
          <w:sz w:val="28"/>
          <w:szCs w:val="28"/>
        </w:rPr>
        <w:t>认证及质检报告</w:t>
      </w:r>
    </w:p>
    <w:p w:rsidR="00EF3B74" w:rsidRPr="00EF3B74" w:rsidRDefault="00EF3B74" w:rsidP="00EF3B74">
      <w:pPr>
        <w:rPr>
          <w:rFonts w:ascii="宋体" w:hAnsi="宋体"/>
          <w:color w:val="FF0000"/>
          <w:sz w:val="28"/>
          <w:szCs w:val="28"/>
        </w:rPr>
      </w:pPr>
      <w:r w:rsidRPr="00EF3B74">
        <w:rPr>
          <w:rFonts w:cs="Tahoma" w:hint="eastAsia"/>
          <w:b/>
          <w:color w:val="FF0000"/>
          <w:sz w:val="28"/>
          <w:szCs w:val="28"/>
        </w:rPr>
        <w:t>用途和性能：</w:t>
      </w:r>
      <w:r w:rsidRPr="00EF3B74">
        <w:rPr>
          <w:rFonts w:cs="Tahoma" w:hint="eastAsia"/>
          <w:color w:val="FF0000"/>
          <w:sz w:val="28"/>
          <w:szCs w:val="28"/>
        </w:rPr>
        <w:t>适用于扑灭固体有机物、油类易燃液、气体、电器设备和金属材料燃烧的火。</w:t>
      </w:r>
      <w:r w:rsidRPr="00EF3B74">
        <w:rPr>
          <w:rFonts w:ascii="宋体" w:hAnsi="宋体" w:hint="eastAsia"/>
          <w:color w:val="FF0000"/>
          <w:sz w:val="28"/>
          <w:szCs w:val="28"/>
        </w:rPr>
        <w:t>新购灭火器要达到国家消防装备质量监督检查报告的标准。</w:t>
      </w:r>
    </w:p>
    <w:p w:rsidR="00EF3B74" w:rsidRPr="00EF3B74" w:rsidRDefault="00EF3B74" w:rsidP="00EF3B74">
      <w:pPr>
        <w:rPr>
          <w:rFonts w:ascii="宋体" w:hAnsi="宋体"/>
          <w:color w:val="FF0000"/>
          <w:sz w:val="28"/>
          <w:szCs w:val="28"/>
        </w:rPr>
      </w:pPr>
      <w:r w:rsidRPr="00EF3B74">
        <w:rPr>
          <w:rFonts w:ascii="宋体" w:hAnsi="宋体" w:hint="eastAsia"/>
          <w:color w:val="FF0000"/>
          <w:sz w:val="28"/>
          <w:szCs w:val="28"/>
        </w:rPr>
        <w:t>二、</w:t>
      </w:r>
      <w:r w:rsidRPr="00EF3B74">
        <w:rPr>
          <w:rFonts w:ascii="宋体" w:hAnsi="宋体" w:hint="eastAsia"/>
          <w:b/>
          <w:color w:val="FF0000"/>
          <w:sz w:val="28"/>
          <w:szCs w:val="28"/>
        </w:rPr>
        <w:t>资质要求：</w:t>
      </w:r>
    </w:p>
    <w:p w:rsidR="00EF3B74" w:rsidRPr="00EF3B74" w:rsidRDefault="00EF3B74" w:rsidP="00EF3B74">
      <w:pPr>
        <w:ind w:firstLineChars="250" w:firstLine="700"/>
        <w:rPr>
          <w:rFonts w:ascii="宋体" w:hAnsi="宋体"/>
          <w:color w:val="FF0000"/>
          <w:sz w:val="28"/>
          <w:szCs w:val="28"/>
        </w:rPr>
      </w:pPr>
      <w:r w:rsidRPr="00EF3B74">
        <w:rPr>
          <w:rFonts w:ascii="宋体" w:hAnsi="宋体" w:hint="eastAsia"/>
          <w:color w:val="FF0000"/>
          <w:sz w:val="28"/>
          <w:szCs w:val="28"/>
        </w:rPr>
        <w:t>1、具有工商、消防部门发放的销售营业资质；</w:t>
      </w:r>
    </w:p>
    <w:p w:rsidR="00EF3B74" w:rsidRPr="00EF3B74" w:rsidRDefault="00EF3B74" w:rsidP="00EF3B74">
      <w:pPr>
        <w:ind w:firstLineChars="250" w:firstLine="700"/>
        <w:rPr>
          <w:rFonts w:ascii="宋体" w:hAnsi="宋体"/>
          <w:color w:val="FF0000"/>
          <w:sz w:val="28"/>
          <w:szCs w:val="28"/>
        </w:rPr>
      </w:pPr>
      <w:r w:rsidRPr="00EF3B74">
        <w:rPr>
          <w:rFonts w:ascii="宋体" w:hAnsi="宋体" w:hint="eastAsia"/>
          <w:color w:val="FF0000"/>
          <w:sz w:val="28"/>
          <w:szCs w:val="28"/>
        </w:rPr>
        <w:t>2、具有产品质量的销售、合格资质；</w:t>
      </w:r>
    </w:p>
    <w:p w:rsidR="00EF3B74" w:rsidRPr="00EF3B74" w:rsidRDefault="00EF3B74" w:rsidP="00EF3B74">
      <w:pPr>
        <w:ind w:leftChars="355" w:left="745"/>
        <w:rPr>
          <w:rFonts w:ascii="宋体" w:hAnsi="宋体"/>
          <w:color w:val="FF0000"/>
          <w:sz w:val="28"/>
          <w:szCs w:val="28"/>
        </w:rPr>
      </w:pPr>
      <w:r w:rsidRPr="00EF3B74">
        <w:rPr>
          <w:rFonts w:ascii="宋体" w:hAnsi="宋体" w:hint="eastAsia"/>
          <w:color w:val="FF0000"/>
          <w:sz w:val="28"/>
          <w:szCs w:val="28"/>
        </w:rPr>
        <w:t xml:space="preserve">3、具有履行合同所必需的消防器材和技术能力；                                                                      4、具有良好的商业信誉和健全的财务会计制度及税收证明； </w:t>
      </w:r>
    </w:p>
    <w:p w:rsidR="00EF3B74" w:rsidRPr="00EF3B74" w:rsidRDefault="00EF3B74" w:rsidP="00EF3B74">
      <w:pPr>
        <w:ind w:firstLineChars="250" w:firstLine="700"/>
        <w:rPr>
          <w:rFonts w:ascii="宋体" w:hAnsi="宋体"/>
          <w:color w:val="FF0000"/>
          <w:sz w:val="28"/>
          <w:szCs w:val="28"/>
        </w:rPr>
      </w:pPr>
      <w:r w:rsidRPr="00EF3B74">
        <w:rPr>
          <w:rFonts w:ascii="宋体" w:hAnsi="宋体" w:hint="eastAsia"/>
          <w:color w:val="FF0000"/>
          <w:sz w:val="28"/>
          <w:szCs w:val="28"/>
        </w:rPr>
        <w:t>5、具有国家消防装备质量监督检验报告；</w:t>
      </w:r>
    </w:p>
    <w:p w:rsidR="00EF3B74" w:rsidRPr="00EF3B74" w:rsidRDefault="00EF3B74" w:rsidP="00EF3B74">
      <w:pPr>
        <w:rPr>
          <w:rFonts w:ascii="宋体" w:hAnsi="宋体"/>
          <w:color w:val="FF0000"/>
          <w:sz w:val="28"/>
          <w:szCs w:val="28"/>
        </w:rPr>
      </w:pPr>
      <w:r w:rsidRPr="00EF3B74">
        <w:rPr>
          <w:rFonts w:ascii="宋体" w:hAnsi="宋体" w:hint="eastAsia"/>
          <w:color w:val="FF0000"/>
          <w:sz w:val="28"/>
          <w:szCs w:val="28"/>
        </w:rPr>
        <w:t>三、我单位更换下来的旧灭火器请送货方无条件回收，新购的灭火器包括运输到指定地点、安装到位。</w:t>
      </w:r>
    </w:p>
    <w:p w:rsidR="0071532E" w:rsidRPr="00EF3B74" w:rsidRDefault="0071532E" w:rsidP="00EA0F56">
      <w:pPr>
        <w:spacing w:line="360" w:lineRule="auto"/>
        <w:rPr>
          <w:rFonts w:ascii="宋体" w:hAnsi="宋体"/>
          <w:color w:val="FF0000"/>
          <w:sz w:val="28"/>
          <w:szCs w:val="28"/>
        </w:rPr>
      </w:pPr>
    </w:p>
    <w:p w:rsidR="0071532E" w:rsidRDefault="0071532E" w:rsidP="00EA0F56">
      <w:pPr>
        <w:spacing w:line="360" w:lineRule="auto"/>
        <w:rPr>
          <w:rFonts w:ascii="宋体" w:hAnsi="宋体"/>
          <w:color w:val="FF0000"/>
          <w:sz w:val="28"/>
          <w:szCs w:val="28"/>
        </w:rPr>
      </w:pPr>
    </w:p>
    <w:p w:rsidR="0071532E" w:rsidRDefault="0071532E" w:rsidP="00EA0F56">
      <w:pPr>
        <w:spacing w:line="360" w:lineRule="auto"/>
        <w:rPr>
          <w:rFonts w:ascii="宋体" w:hAnsi="宋体"/>
          <w:color w:val="FF0000"/>
          <w:sz w:val="28"/>
          <w:szCs w:val="28"/>
        </w:rPr>
      </w:pPr>
    </w:p>
    <w:p w:rsidR="0071532E" w:rsidRPr="00C232EB" w:rsidRDefault="0071532E" w:rsidP="00EA0F56">
      <w:pPr>
        <w:spacing w:line="360" w:lineRule="auto"/>
        <w:rPr>
          <w:rFonts w:ascii="宋体" w:hAnsi="宋体"/>
          <w:color w:val="FF0000"/>
          <w:sz w:val="28"/>
          <w:szCs w:val="28"/>
        </w:rPr>
        <w:sectPr w:rsidR="0071532E" w:rsidRPr="00C232EB">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 w:val="36"/>
          <w:szCs w:val="30"/>
        </w:rPr>
      </w:pPr>
      <w:bookmarkStart w:id="16" w:name="_Toc417390484"/>
      <w:r w:rsidRPr="00192ECD">
        <w:rPr>
          <w:rFonts w:hint="eastAsia"/>
          <w:sz w:val="36"/>
          <w:szCs w:val="30"/>
        </w:rPr>
        <w:lastRenderedPageBreak/>
        <w:t xml:space="preserve">第三篇  </w:t>
      </w:r>
      <w:bookmarkStart w:id="17" w:name="_Toc12789058"/>
      <w:bookmarkEnd w:id="16"/>
      <w:r w:rsidRPr="00192ECD">
        <w:rPr>
          <w:rFonts w:hint="eastAsia"/>
          <w:sz w:val="36"/>
          <w:szCs w:val="30"/>
        </w:rPr>
        <w:t>磋商项目商务要求</w:t>
      </w:r>
    </w:p>
    <w:p w:rsidR="001E0411" w:rsidRPr="009318B0" w:rsidRDefault="001E0411" w:rsidP="001E0411">
      <w:pPr>
        <w:pStyle w:val="3"/>
        <w:spacing w:before="0" w:after="0" w:line="440" w:lineRule="exact"/>
        <w:rPr>
          <w:rFonts w:ascii="宋体" w:hAnsi="宋体"/>
          <w:sz w:val="24"/>
          <w:szCs w:val="24"/>
        </w:rPr>
      </w:pPr>
      <w:bookmarkStart w:id="18" w:name="_Toc344475120"/>
      <w:bookmarkStart w:id="19" w:name="_Toc417390488"/>
      <w:r w:rsidRPr="009318B0">
        <w:rPr>
          <w:rFonts w:ascii="宋体" w:hAnsi="宋体" w:hint="eastAsia"/>
          <w:sz w:val="24"/>
          <w:szCs w:val="24"/>
        </w:rPr>
        <w:t>一、交货时间、地点及验收方式</w:t>
      </w:r>
      <w:bookmarkEnd w:id="18"/>
      <w:bookmarkEnd w:id="19"/>
    </w:p>
    <w:p w:rsidR="001E0411" w:rsidRPr="009318B0" w:rsidRDefault="001E0411" w:rsidP="001E0411">
      <w:pPr>
        <w:pStyle w:val="21"/>
        <w:spacing w:line="400" w:lineRule="exact"/>
        <w:ind w:firstLineChars="200" w:firstLine="480"/>
        <w:rPr>
          <w:rFonts w:ascii="宋体" w:hAnsi="宋体"/>
          <w:sz w:val="24"/>
        </w:rPr>
      </w:pPr>
      <w:r w:rsidRPr="009318B0">
        <w:rPr>
          <w:rFonts w:ascii="宋体" w:hAnsi="宋体" w:hint="eastAsia"/>
          <w:sz w:val="24"/>
        </w:rPr>
        <w:t>（一）交货时间</w:t>
      </w:r>
    </w:p>
    <w:p w:rsidR="001E0411" w:rsidRPr="009318B0" w:rsidRDefault="001E0411" w:rsidP="001E0411">
      <w:pPr>
        <w:pStyle w:val="21"/>
        <w:tabs>
          <w:tab w:val="left" w:pos="4905"/>
        </w:tabs>
        <w:spacing w:line="400" w:lineRule="exact"/>
        <w:ind w:firstLineChars="200" w:firstLine="480"/>
        <w:rPr>
          <w:rFonts w:ascii="宋体" w:hAnsi="宋体"/>
          <w:sz w:val="24"/>
        </w:rPr>
      </w:pPr>
      <w:r w:rsidRPr="009318B0">
        <w:rPr>
          <w:rFonts w:ascii="宋体" w:hAnsi="宋体" w:hint="eastAsia"/>
          <w:sz w:val="24"/>
        </w:rPr>
        <w:t>采购合同签订后X个日历日内交货。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（三）验收方式</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1、货物到达现场后，供应商应经采购人或其指定验收单位清点品名、规格、数量；检查外观，作出验收记录，双方签字确认。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2、供应商应保证货物到达用户所在地完好无损，如有缺漏、损坏，由供应商负责调换、补齐或赔偿。</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3、供应商应提供完备的技术资料、装箱单和合格证等，并派遣专业技术人员进行现场安装调试。验收合格条件如下：</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3.1设备品种、规格、数量、技术参数以及商品品牌、生产厂家等与采购合同一致，性能指标达到规定的标准。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3.2货物技术资料、装箱单、合格证等资料齐全。</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3.3在规定时间内完成交货并验收，并经采购人确认。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4、供应商提供的货物未达到</w:t>
      </w:r>
      <w:r>
        <w:rPr>
          <w:rFonts w:ascii="宋体" w:hAnsi="宋体" w:hint="eastAsia"/>
          <w:sz w:val="24"/>
        </w:rPr>
        <w:t>竞争性磋商</w:t>
      </w:r>
      <w:r w:rsidRPr="009318B0">
        <w:rPr>
          <w:rFonts w:ascii="宋体" w:hAnsi="宋体" w:hint="eastAsia"/>
          <w:sz w:val="24"/>
        </w:rPr>
        <w:t>规定要求，且对采购人造成损失的，由供应商承担一切责任，并赔偿所造成的损失。</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5、大型或者复杂的政府采购产品项目，采购人可邀请国家认可的质量检测机构参加验收工作。</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6、采购人需要厂家对成交供应商交付的产品（包括质量、技术参数等）进行确认的，厂家应予以配合，并出具书面意见。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7、产品包装材料归采购人所有。</w:t>
      </w:r>
    </w:p>
    <w:p w:rsidR="001E0411" w:rsidRPr="009318B0" w:rsidRDefault="001E0411" w:rsidP="001E0411">
      <w:pPr>
        <w:pStyle w:val="3"/>
        <w:spacing w:before="0" w:after="0" w:line="400" w:lineRule="exact"/>
        <w:rPr>
          <w:rFonts w:ascii="宋体" w:hAnsi="宋体"/>
          <w:sz w:val="24"/>
          <w:szCs w:val="24"/>
        </w:rPr>
      </w:pPr>
      <w:bookmarkStart w:id="20" w:name="_Toc344475121"/>
      <w:bookmarkStart w:id="21" w:name="_Toc417390489"/>
      <w:r w:rsidRPr="009318B0">
        <w:rPr>
          <w:rFonts w:ascii="宋体" w:hAnsi="宋体" w:hint="eastAsia"/>
          <w:sz w:val="24"/>
          <w:szCs w:val="24"/>
        </w:rPr>
        <w:t>二、质量保证及售后服务</w:t>
      </w:r>
      <w:bookmarkEnd w:id="20"/>
      <w:bookmarkEnd w:id="21"/>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（一）产品质量保证期</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1、自验收之日起，提供X年的免费质保期（若供应商有更优惠的质保期，请在响应文件中明确应答）。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2、采购货物属于国家规定“三包”范围的，其产品质量保证期不得低于“三包”规定。</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3、供应商的质量保证期承诺优于国家“三包”规定的，按供应商实际承诺执行。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4、采购货物由产品生产厂家（指产品生产厂家，或其负责销售、售后服务机构，以下同）负责标准售后服务，应当在响应文件中予以明确说明，并提供相关文件。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（二）售后服务内容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供应商和厂家在质量保证期内应当为采购人提供以下技术支持服务：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lastRenderedPageBreak/>
        <w:t>1、质量保证期内服务要求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1.1电话咨询</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成交供应商和厂家应当为用户提供技术援助电话，解答用户在使用中遇到的问题，及时为用户提出解决问题的建议。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1.2现场响应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用户遇到使用及技术问题，电话咨询不能解决的，成交供应商或厂家应在X小时内采取相应响应措施；无法在X小时内解决的，应在X小时内派出专业人员进行技术支持。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1.3技术升级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在质保期内，如果成交供应商和厂家的产品技术升级，成交供应商应及时通知采购人，如采购人有相应要求，成交供应商和厂家应对采购人进行升级服务。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2、质保期外服务要求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2.1质量保证期过后，成交供应商和厂家应同样提供免费电话咨询服务，并应承诺提供产品上门维护服务。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2.2质量保证期过后，采购人需要继续由原成交供应商和厂家提供售后服务的，成交供应商和厂家应以优惠价格提供售后服务。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（三）故障响应时间要求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供应商接到使用方产品出现问题的通知后立即作出响应，X小时内到达现场进行处理。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（四）维修配件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成交供应商或厂家应提供备品备件，保证用户应急所需。使用的维修零配件应为原厂配件，未经用户同意不得使用非原厂配件。</w:t>
      </w:r>
    </w:p>
    <w:p w:rsidR="001E0411" w:rsidRPr="009318B0" w:rsidRDefault="001E0411" w:rsidP="001E0411">
      <w:pPr>
        <w:pStyle w:val="3"/>
        <w:spacing w:before="0" w:after="0" w:line="400" w:lineRule="exact"/>
        <w:rPr>
          <w:rFonts w:ascii="宋体" w:hAnsi="宋体"/>
          <w:sz w:val="24"/>
          <w:szCs w:val="24"/>
        </w:rPr>
      </w:pPr>
      <w:bookmarkStart w:id="22" w:name="_Toc344475122"/>
      <w:bookmarkStart w:id="23" w:name="_Toc417390490"/>
      <w:r w:rsidRPr="009318B0">
        <w:rPr>
          <w:rFonts w:ascii="宋体" w:hAnsi="宋体" w:hint="eastAsia"/>
          <w:sz w:val="24"/>
          <w:szCs w:val="24"/>
        </w:rPr>
        <w:t>三、付款方式</w:t>
      </w:r>
      <w:bookmarkEnd w:id="22"/>
      <w:bookmarkEnd w:id="23"/>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（一）由财政部门付款的情况</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1、成交供应商按采购合同交货并安装调试完成，经验收合格后由采购人出具项目验收报告。</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2、成交供应商向采购人开具发票，并向采购人开户银行汇入合同总价X%（不高于5%）的质量保证金；</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3、采购人提交采购合同、验收报告、发票复印件（加盖采购人财务章）、资金支付申请表等材料，向财政部门申请付款。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4、财政部门对采购人提交的付款资料审核通过后，以转账方式向成交供应商支付合同全款。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5、质保期满X年后，采购人无息退还质保金。</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（二）由采购人付款的情况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根据项目实际情况明确载明付款方式。</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（三）预付款情况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项目有预付款的，成交供应商应向财政部门开具与预付金额等额的预付款银行保函。</w:t>
      </w:r>
    </w:p>
    <w:p w:rsidR="001E0411" w:rsidRPr="009318B0" w:rsidRDefault="001E0411" w:rsidP="001E0411">
      <w:pPr>
        <w:pStyle w:val="3"/>
        <w:spacing w:before="0" w:after="0" w:line="400" w:lineRule="exact"/>
        <w:rPr>
          <w:rFonts w:ascii="宋体" w:hAnsi="宋体"/>
          <w:sz w:val="24"/>
          <w:szCs w:val="24"/>
        </w:rPr>
      </w:pPr>
      <w:bookmarkStart w:id="24" w:name="_Toc344475123"/>
      <w:bookmarkStart w:id="25" w:name="_Toc417390491"/>
      <w:r w:rsidRPr="009318B0">
        <w:rPr>
          <w:rFonts w:ascii="宋体" w:hAnsi="宋体" w:hint="eastAsia"/>
          <w:sz w:val="24"/>
          <w:szCs w:val="24"/>
        </w:rPr>
        <w:lastRenderedPageBreak/>
        <w:t>四、知识产权</w:t>
      </w:r>
      <w:bookmarkEnd w:id="24"/>
      <w:bookmarkEnd w:id="25"/>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E0411" w:rsidRPr="009318B0" w:rsidRDefault="001E0411" w:rsidP="001E0411">
      <w:pPr>
        <w:pStyle w:val="3"/>
        <w:spacing w:before="0" w:after="0" w:line="400" w:lineRule="exact"/>
        <w:rPr>
          <w:rFonts w:ascii="宋体" w:hAnsi="宋体"/>
          <w:sz w:val="24"/>
          <w:szCs w:val="24"/>
        </w:rPr>
      </w:pPr>
      <w:bookmarkStart w:id="26" w:name="_Toc344475124"/>
      <w:bookmarkStart w:id="27" w:name="_Toc417390492"/>
      <w:r w:rsidRPr="009318B0">
        <w:rPr>
          <w:rFonts w:ascii="宋体" w:hAnsi="宋体" w:hint="eastAsia"/>
          <w:sz w:val="24"/>
          <w:szCs w:val="24"/>
        </w:rPr>
        <w:t>五、培训</w:t>
      </w:r>
      <w:bookmarkEnd w:id="26"/>
      <w:bookmarkEnd w:id="27"/>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成交供应商须提供对设备的操作培训，使相关使用人员能够正常操作相关设备。</w:t>
      </w:r>
    </w:p>
    <w:p w:rsidR="001E0411" w:rsidRPr="009318B0" w:rsidRDefault="001E0411" w:rsidP="001E0411">
      <w:pPr>
        <w:pStyle w:val="3"/>
        <w:spacing w:before="0" w:after="0" w:line="400" w:lineRule="exact"/>
        <w:rPr>
          <w:rFonts w:ascii="宋体" w:hAnsi="宋体"/>
          <w:sz w:val="24"/>
          <w:szCs w:val="24"/>
        </w:rPr>
      </w:pPr>
      <w:bookmarkStart w:id="28" w:name="_Toc417390493"/>
      <w:r w:rsidRPr="009318B0">
        <w:rPr>
          <w:rFonts w:ascii="宋体" w:hAnsi="宋体" w:hint="eastAsia"/>
          <w:sz w:val="24"/>
          <w:szCs w:val="24"/>
        </w:rPr>
        <w:t>六、</w:t>
      </w:r>
      <w:bookmarkStart w:id="29" w:name="_Toc344475125"/>
      <w:r w:rsidRPr="009318B0">
        <w:rPr>
          <w:rFonts w:ascii="宋体" w:hAnsi="宋体" w:hint="eastAsia"/>
          <w:sz w:val="24"/>
          <w:szCs w:val="24"/>
        </w:rPr>
        <w:t>其他</w:t>
      </w:r>
      <w:bookmarkEnd w:id="28"/>
    </w:p>
    <w:bookmarkEnd w:id="29"/>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（一）供应商必须在响应文件中对以上条款和服务承诺明确列出，承诺内容必须达到本篇及</w:t>
      </w:r>
      <w:r>
        <w:rPr>
          <w:rFonts w:ascii="宋体" w:hAnsi="宋体" w:hint="eastAsia"/>
          <w:sz w:val="24"/>
        </w:rPr>
        <w:t>竞争性磋商</w:t>
      </w:r>
      <w:r w:rsidRPr="009318B0">
        <w:rPr>
          <w:rFonts w:ascii="宋体" w:hAnsi="宋体" w:hint="eastAsia"/>
          <w:sz w:val="24"/>
        </w:rPr>
        <w:t>其他条款的要求。</w:t>
      </w:r>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（二）其他未尽事宜由供需双方在采购合同中详细约定。</w:t>
      </w:r>
    </w:p>
    <w:p w:rsidR="001E0411" w:rsidRPr="009167AC" w:rsidRDefault="001E0411" w:rsidP="001E0411">
      <w:pPr>
        <w:pStyle w:val="2"/>
        <w:jc w:val="center"/>
        <w:rPr>
          <w:color w:val="FF0000"/>
        </w:rPr>
      </w:pPr>
    </w:p>
    <w:p w:rsidR="001E0411" w:rsidRPr="009318B0" w:rsidRDefault="001E0411" w:rsidP="001E0411">
      <w:pPr>
        <w:pStyle w:val="ab"/>
        <w:spacing w:line="360" w:lineRule="auto"/>
        <w:ind w:firstLineChars="0" w:firstLine="0"/>
        <w:rPr>
          <w:rFonts w:ascii="宋体" w:hAnsi="宋体"/>
          <w:color w:val="FF0000"/>
          <w:sz w:val="28"/>
          <w:szCs w:val="28"/>
        </w:rPr>
      </w:pPr>
    </w:p>
    <w:p w:rsidR="001E0411" w:rsidRPr="009318B0" w:rsidRDefault="001E0411" w:rsidP="001E0411">
      <w:pPr>
        <w:spacing w:line="360" w:lineRule="auto"/>
        <w:ind w:firstLineChars="200" w:firstLine="48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Cs w:val="30"/>
        </w:rPr>
      </w:pPr>
      <w:bookmarkStart w:id="30" w:name="_Toc417390487"/>
      <w:r w:rsidRPr="00192ECD">
        <w:rPr>
          <w:rFonts w:hint="eastAsia"/>
          <w:sz w:val="36"/>
          <w:szCs w:val="30"/>
        </w:rPr>
        <w:lastRenderedPageBreak/>
        <w:t xml:space="preserve">第四篇  </w:t>
      </w:r>
      <w:bookmarkStart w:id="31" w:name="_Toc11641055"/>
      <w:bookmarkStart w:id="32" w:name="_Toc12789059"/>
      <w:bookmarkEnd w:id="17"/>
      <w:bookmarkEnd w:id="30"/>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33" w:name="_Toc342913389"/>
      <w:bookmarkStart w:id="34" w:name="_Toc417390475"/>
      <w:r w:rsidRPr="009318B0">
        <w:rPr>
          <w:rFonts w:ascii="宋体" w:hAnsi="宋体" w:hint="eastAsia"/>
          <w:sz w:val="24"/>
          <w:szCs w:val="24"/>
        </w:rPr>
        <w:t>一、</w:t>
      </w:r>
      <w:bookmarkEnd w:id="33"/>
      <w:bookmarkEnd w:id="34"/>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5" w:name="_Toc102227320"/>
      <w:bookmarkStart w:id="36" w:name="_Toc342913394"/>
      <w:bookmarkStart w:id="37" w:name="_Toc417390480"/>
      <w:r w:rsidRPr="009318B0">
        <w:rPr>
          <w:rFonts w:ascii="宋体" w:hAnsi="宋体" w:hint="eastAsia"/>
          <w:sz w:val="24"/>
        </w:rPr>
        <w:t>二、成交</w:t>
      </w:r>
      <w:bookmarkEnd w:id="35"/>
      <w:r w:rsidRPr="009318B0">
        <w:rPr>
          <w:rFonts w:ascii="宋体" w:hAnsi="宋体" w:hint="eastAsia"/>
          <w:sz w:val="24"/>
        </w:rPr>
        <w:t>原则</w:t>
      </w:r>
      <w:bookmarkEnd w:id="36"/>
      <w:bookmarkEnd w:id="37"/>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38" w:name="_Toc102227322"/>
      <w:bookmarkStart w:id="39" w:name="_Toc342913396"/>
      <w:bookmarkStart w:id="40" w:name="_Toc417390483"/>
      <w:r w:rsidRPr="009318B0">
        <w:rPr>
          <w:rFonts w:ascii="宋体" w:hAnsi="宋体" w:hint="eastAsia"/>
          <w:sz w:val="24"/>
          <w:szCs w:val="24"/>
        </w:rPr>
        <w:t>二、签订</w:t>
      </w:r>
      <w:bookmarkEnd w:id="38"/>
      <w:r w:rsidRPr="009318B0">
        <w:rPr>
          <w:rFonts w:ascii="宋体" w:hAnsi="宋体" w:hint="eastAsia"/>
          <w:sz w:val="24"/>
          <w:szCs w:val="24"/>
        </w:rPr>
        <w:t>合同</w:t>
      </w:r>
      <w:bookmarkEnd w:id="39"/>
      <w:bookmarkEnd w:id="40"/>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41"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31"/>
      <w:bookmarkEnd w:id="32"/>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42" w:name="_Toc414998244"/>
      <w:r>
        <w:rPr>
          <w:rFonts w:ascii="黑体" w:eastAsia="黑体" w:hAnsi="黑体" w:hint="eastAsia"/>
        </w:rPr>
        <w:t>一、磋商方法</w:t>
      </w:r>
      <w:bookmarkEnd w:id="42"/>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43" w:name="_Toc414998245"/>
      <w:bookmarkStart w:id="44" w:name="_Toc458697742"/>
    </w:p>
    <w:bookmarkEnd w:id="43"/>
    <w:bookmarkEnd w:id="44"/>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850"/>
        <w:gridCol w:w="3761"/>
        <w:gridCol w:w="1016"/>
      </w:tblGrid>
      <w:tr w:rsidR="00FE47C7" w:rsidRPr="00085B85" w:rsidTr="000122B1">
        <w:trPr>
          <w:cantSplit/>
          <w:trHeight w:val="402"/>
        </w:trPr>
        <w:tc>
          <w:tcPr>
            <w:tcW w:w="1242" w:type="dxa"/>
            <w:vAlign w:val="center"/>
          </w:tcPr>
          <w:p w:rsidR="00FE47C7" w:rsidRPr="00085B85" w:rsidRDefault="00FE47C7" w:rsidP="000122B1">
            <w:pPr>
              <w:spacing w:line="360" w:lineRule="auto"/>
              <w:rPr>
                <w:rFonts w:eastAsia="仿宋"/>
                <w:szCs w:val="21"/>
              </w:rPr>
            </w:pPr>
            <w:bookmarkStart w:id="45" w:name="OLE_LINK1"/>
            <w:bookmarkStart w:id="46" w:name="OLE_LINK2"/>
            <w:bookmarkStart w:id="47" w:name="OLE_LINK5"/>
            <w:r w:rsidRPr="00085B85">
              <w:rPr>
                <w:rFonts w:hint="eastAsia"/>
                <w:szCs w:val="21"/>
              </w:rPr>
              <w:t>项目</w:t>
            </w:r>
          </w:p>
        </w:tc>
        <w:tc>
          <w:tcPr>
            <w:tcW w:w="2268" w:type="dxa"/>
            <w:gridSpan w:val="2"/>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761"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1016" w:type="dxa"/>
            <w:vAlign w:val="center"/>
          </w:tcPr>
          <w:p w:rsidR="00FE47C7" w:rsidRPr="00085B85" w:rsidRDefault="00FE47C7" w:rsidP="000122B1">
            <w:pPr>
              <w:spacing w:line="360" w:lineRule="auto"/>
            </w:pPr>
            <w:r w:rsidRPr="00085B85">
              <w:rPr>
                <w:rFonts w:hint="eastAsia"/>
              </w:rPr>
              <w:t>说明</w:t>
            </w:r>
          </w:p>
        </w:tc>
      </w:tr>
      <w:tr w:rsidR="00FE47C7" w:rsidRPr="00085B85" w:rsidTr="000122B1">
        <w:trPr>
          <w:cantSplit/>
          <w:trHeight w:val="402"/>
        </w:trPr>
        <w:tc>
          <w:tcPr>
            <w:tcW w:w="1242" w:type="dxa"/>
            <w:vAlign w:val="center"/>
          </w:tcPr>
          <w:p w:rsidR="00FE47C7" w:rsidRPr="00085B85" w:rsidRDefault="00FE47C7" w:rsidP="000122B1">
            <w:pPr>
              <w:spacing w:line="360" w:lineRule="auto"/>
              <w:rPr>
                <w:szCs w:val="21"/>
              </w:rPr>
            </w:pPr>
            <w:r w:rsidRPr="00085B85">
              <w:rPr>
                <w:rFonts w:hint="eastAsia"/>
                <w:szCs w:val="21"/>
              </w:rPr>
              <w:t>经济文件部分</w:t>
            </w:r>
          </w:p>
        </w:tc>
        <w:tc>
          <w:tcPr>
            <w:tcW w:w="1418" w:type="dxa"/>
            <w:vAlign w:val="center"/>
          </w:tcPr>
          <w:p w:rsidR="00FE47C7" w:rsidRPr="00085B85" w:rsidRDefault="00FE47C7" w:rsidP="000122B1">
            <w:pPr>
              <w:spacing w:line="360" w:lineRule="auto"/>
              <w:rPr>
                <w:szCs w:val="21"/>
              </w:rPr>
            </w:pPr>
            <w:r w:rsidRPr="00085B85">
              <w:rPr>
                <w:rFonts w:hint="eastAsia"/>
                <w:szCs w:val="21"/>
              </w:rPr>
              <w:t>响应报价</w:t>
            </w:r>
          </w:p>
          <w:p w:rsidR="00FE47C7" w:rsidRPr="00085B85" w:rsidRDefault="00FE47C7" w:rsidP="000122B1">
            <w:pPr>
              <w:spacing w:line="360" w:lineRule="auto"/>
              <w:rPr>
                <w:szCs w:val="21"/>
              </w:rPr>
            </w:pPr>
            <w:r w:rsidRPr="00085B85">
              <w:rPr>
                <w:rFonts w:hint="eastAsia"/>
                <w:szCs w:val="21"/>
              </w:rPr>
              <w:t>（</w:t>
            </w:r>
            <w:r w:rsidRPr="00085B85">
              <w:rPr>
                <w:rFonts w:hint="eastAsia"/>
                <w:szCs w:val="21"/>
              </w:rPr>
              <w:t>50%</w:t>
            </w:r>
            <w:r w:rsidRPr="00085B85">
              <w:rPr>
                <w:rFonts w:hint="eastAsia"/>
                <w:szCs w:val="21"/>
              </w:rPr>
              <w:t>）</w:t>
            </w:r>
          </w:p>
        </w:tc>
        <w:tc>
          <w:tcPr>
            <w:tcW w:w="850" w:type="dxa"/>
            <w:vAlign w:val="center"/>
          </w:tcPr>
          <w:p w:rsidR="00FE47C7" w:rsidRPr="00085B85" w:rsidRDefault="00FE47C7" w:rsidP="000122B1">
            <w:pPr>
              <w:spacing w:line="360" w:lineRule="auto"/>
              <w:rPr>
                <w:szCs w:val="21"/>
              </w:rPr>
            </w:pPr>
            <w:r w:rsidRPr="00085B85">
              <w:rPr>
                <w:rFonts w:hint="eastAsia"/>
                <w:szCs w:val="21"/>
              </w:rPr>
              <w:t>50</w:t>
            </w:r>
            <w:r w:rsidRPr="00085B85">
              <w:rPr>
                <w:rFonts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FE47C7" w:rsidRPr="00085B85" w:rsidRDefault="00FE47C7" w:rsidP="000122B1">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50%</w:t>
            </w:r>
            <w:r w:rsidRPr="00085B85">
              <w:rPr>
                <w:rFonts w:hint="eastAsia"/>
                <w:szCs w:val="21"/>
              </w:rPr>
              <w:t>×</w:t>
            </w:r>
            <w:r w:rsidRPr="00085B85">
              <w:rPr>
                <w:rFonts w:hint="eastAsia"/>
                <w:szCs w:val="21"/>
              </w:rPr>
              <w:t>100</w:t>
            </w:r>
            <w:r w:rsidRPr="00085B85">
              <w:rPr>
                <w:rFonts w:hint="eastAsia"/>
                <w:szCs w:val="21"/>
              </w:rPr>
              <w:t>。</w:t>
            </w:r>
          </w:p>
        </w:tc>
        <w:tc>
          <w:tcPr>
            <w:tcW w:w="1016" w:type="dxa"/>
            <w:vAlign w:val="center"/>
          </w:tcPr>
          <w:p w:rsidR="00FE47C7" w:rsidRPr="00085B85" w:rsidRDefault="00FE47C7" w:rsidP="000122B1">
            <w:pPr>
              <w:spacing w:line="360" w:lineRule="auto"/>
            </w:pPr>
          </w:p>
        </w:tc>
      </w:tr>
      <w:tr w:rsidR="00FE47C7" w:rsidRPr="00085B85" w:rsidTr="000122B1">
        <w:trPr>
          <w:cantSplit/>
          <w:trHeight w:val="1634"/>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技术部分</w:t>
            </w:r>
          </w:p>
          <w:p w:rsidR="00FE47C7" w:rsidRPr="00085B85" w:rsidRDefault="00FE47C7" w:rsidP="000122B1">
            <w:pPr>
              <w:spacing w:line="360" w:lineRule="auto"/>
              <w:rPr>
                <w:szCs w:val="21"/>
              </w:rPr>
            </w:pPr>
          </w:p>
        </w:tc>
        <w:tc>
          <w:tcPr>
            <w:tcW w:w="1418" w:type="dxa"/>
            <w:vAlign w:val="center"/>
          </w:tcPr>
          <w:p w:rsidR="00FE47C7" w:rsidRPr="00085B85" w:rsidRDefault="00FB2B35" w:rsidP="003A170A">
            <w:pPr>
              <w:spacing w:line="360" w:lineRule="auto"/>
              <w:rPr>
                <w:szCs w:val="21"/>
              </w:rPr>
            </w:pPr>
            <w:r>
              <w:rPr>
                <w:rFonts w:hint="eastAsia"/>
                <w:szCs w:val="21"/>
              </w:rPr>
              <w:t>产品性能</w:t>
            </w:r>
            <w:r w:rsidR="00FE47C7" w:rsidRPr="00085B85">
              <w:rPr>
                <w:rFonts w:hint="eastAsia"/>
                <w:szCs w:val="21"/>
              </w:rPr>
              <w:t>（</w:t>
            </w:r>
            <w:r w:rsidR="003A170A" w:rsidRPr="00085B85">
              <w:rPr>
                <w:rFonts w:hint="eastAsia"/>
                <w:szCs w:val="21"/>
              </w:rPr>
              <w:t>25</w:t>
            </w:r>
            <w:r w:rsidR="00FE47C7" w:rsidRPr="00085B85">
              <w:rPr>
                <w:rFonts w:hint="eastAsia"/>
                <w:szCs w:val="21"/>
              </w:rPr>
              <w:t>%</w:t>
            </w:r>
            <w:r w:rsidR="00FE47C7" w:rsidRPr="00085B85">
              <w:rPr>
                <w:rFonts w:hint="eastAsia"/>
                <w:szCs w:val="21"/>
              </w:rPr>
              <w:t>）</w:t>
            </w:r>
          </w:p>
        </w:tc>
        <w:tc>
          <w:tcPr>
            <w:tcW w:w="850" w:type="dxa"/>
            <w:vAlign w:val="center"/>
          </w:tcPr>
          <w:p w:rsidR="00FE47C7" w:rsidRPr="00085B85" w:rsidRDefault="003A170A" w:rsidP="000122B1">
            <w:pPr>
              <w:spacing w:line="360" w:lineRule="auto"/>
              <w:rPr>
                <w:rFonts w:eastAsia="仿宋"/>
                <w:szCs w:val="21"/>
              </w:rPr>
            </w:pPr>
            <w:r w:rsidRPr="00085B85">
              <w:rPr>
                <w:rFonts w:eastAsia="仿宋" w:hint="eastAsia"/>
                <w:szCs w:val="21"/>
              </w:rPr>
              <w:t>25</w:t>
            </w:r>
            <w:r w:rsidR="00FE47C7" w:rsidRPr="00085B85">
              <w:rPr>
                <w:rFonts w:eastAsia="仿宋" w:hint="eastAsia"/>
                <w:szCs w:val="21"/>
              </w:rPr>
              <w:t>分</w:t>
            </w:r>
          </w:p>
        </w:tc>
        <w:tc>
          <w:tcPr>
            <w:tcW w:w="3761" w:type="dxa"/>
            <w:vAlign w:val="center"/>
          </w:tcPr>
          <w:p w:rsidR="00FE47C7" w:rsidRPr="00085B85" w:rsidRDefault="00227912" w:rsidP="00FB2B35">
            <w:pPr>
              <w:spacing w:line="360" w:lineRule="auto"/>
              <w:rPr>
                <w:szCs w:val="21"/>
              </w:rPr>
            </w:pPr>
            <w:r w:rsidRPr="00085B85">
              <w:rPr>
                <w:rFonts w:hint="eastAsia"/>
                <w:szCs w:val="21"/>
              </w:rPr>
              <w:t>对产品性能评价。</w:t>
            </w:r>
          </w:p>
        </w:tc>
        <w:tc>
          <w:tcPr>
            <w:tcW w:w="1016" w:type="dxa"/>
            <w:vAlign w:val="center"/>
          </w:tcPr>
          <w:p w:rsidR="00FE47C7" w:rsidRPr="00085B85" w:rsidRDefault="00FE47C7" w:rsidP="000122B1">
            <w:pPr>
              <w:spacing w:line="360" w:lineRule="auto"/>
            </w:pPr>
          </w:p>
        </w:tc>
      </w:tr>
      <w:tr w:rsidR="003A170A" w:rsidRPr="00085B85" w:rsidTr="003A170A">
        <w:trPr>
          <w:cantSplit/>
          <w:trHeight w:val="1049"/>
        </w:trPr>
        <w:tc>
          <w:tcPr>
            <w:tcW w:w="1242" w:type="dxa"/>
            <w:vAlign w:val="center"/>
          </w:tcPr>
          <w:p w:rsidR="003A170A" w:rsidRPr="00085B85" w:rsidRDefault="003A170A" w:rsidP="000122B1">
            <w:pPr>
              <w:spacing w:line="360" w:lineRule="auto"/>
              <w:rPr>
                <w:szCs w:val="21"/>
              </w:rPr>
            </w:pPr>
            <w:r w:rsidRPr="00085B85">
              <w:rPr>
                <w:rFonts w:hint="eastAsia"/>
                <w:szCs w:val="21"/>
              </w:rPr>
              <w:t>商务部分</w:t>
            </w:r>
          </w:p>
        </w:tc>
        <w:tc>
          <w:tcPr>
            <w:tcW w:w="1418" w:type="dxa"/>
            <w:vAlign w:val="center"/>
          </w:tcPr>
          <w:p w:rsidR="003A170A" w:rsidRPr="00085B85" w:rsidRDefault="003A170A" w:rsidP="000122B1">
            <w:pPr>
              <w:spacing w:line="360" w:lineRule="auto"/>
              <w:rPr>
                <w:szCs w:val="21"/>
              </w:rPr>
            </w:pPr>
            <w:r w:rsidRPr="00085B85">
              <w:rPr>
                <w:rFonts w:hint="eastAsia"/>
                <w:szCs w:val="21"/>
              </w:rPr>
              <w:t>优惠条件（</w:t>
            </w:r>
            <w:r w:rsidRPr="00085B85">
              <w:rPr>
                <w:rFonts w:hint="eastAsia"/>
                <w:szCs w:val="21"/>
              </w:rPr>
              <w:t>5%</w:t>
            </w:r>
            <w:r w:rsidRPr="00085B85">
              <w:rPr>
                <w:rFonts w:hint="eastAsia"/>
                <w:szCs w:val="21"/>
              </w:rPr>
              <w:t>）</w:t>
            </w:r>
          </w:p>
        </w:tc>
        <w:tc>
          <w:tcPr>
            <w:tcW w:w="850" w:type="dxa"/>
            <w:vAlign w:val="center"/>
          </w:tcPr>
          <w:p w:rsidR="003A170A" w:rsidRPr="00085B85" w:rsidRDefault="003A170A" w:rsidP="000122B1">
            <w:pPr>
              <w:spacing w:line="360" w:lineRule="auto"/>
              <w:rPr>
                <w:rFonts w:eastAsia="仿宋"/>
                <w:szCs w:val="21"/>
              </w:rPr>
            </w:pPr>
            <w:r w:rsidRPr="00085B85">
              <w:rPr>
                <w:rFonts w:eastAsia="仿宋" w:hint="eastAsia"/>
                <w:szCs w:val="21"/>
              </w:rPr>
              <w:t>5</w:t>
            </w:r>
            <w:r w:rsidRPr="00085B85">
              <w:rPr>
                <w:rFonts w:eastAsia="仿宋" w:hint="eastAsia"/>
                <w:szCs w:val="21"/>
              </w:rPr>
              <w:t>分</w:t>
            </w:r>
          </w:p>
        </w:tc>
        <w:tc>
          <w:tcPr>
            <w:tcW w:w="3761" w:type="dxa"/>
            <w:vAlign w:val="center"/>
          </w:tcPr>
          <w:p w:rsidR="003A170A" w:rsidRPr="00085B85" w:rsidRDefault="003A170A" w:rsidP="000122B1">
            <w:pPr>
              <w:spacing w:line="360" w:lineRule="auto"/>
              <w:rPr>
                <w:szCs w:val="21"/>
              </w:rPr>
            </w:pPr>
            <w:r w:rsidRPr="00085B85">
              <w:rPr>
                <w:rFonts w:hint="eastAsia"/>
                <w:szCs w:val="21"/>
              </w:rPr>
              <w:t>视优惠条件最高可得</w:t>
            </w:r>
            <w:r w:rsidRPr="00085B85">
              <w:rPr>
                <w:rFonts w:hint="eastAsia"/>
                <w:szCs w:val="21"/>
              </w:rPr>
              <w:t>5</w:t>
            </w:r>
            <w:r w:rsidRPr="00085B85">
              <w:rPr>
                <w:rFonts w:hint="eastAsia"/>
                <w:szCs w:val="21"/>
              </w:rPr>
              <w:t>分，没有不得分。</w:t>
            </w:r>
          </w:p>
        </w:tc>
        <w:tc>
          <w:tcPr>
            <w:tcW w:w="1016" w:type="dxa"/>
            <w:vAlign w:val="center"/>
          </w:tcPr>
          <w:p w:rsidR="003A170A" w:rsidRPr="00085B85" w:rsidRDefault="003A170A" w:rsidP="000122B1">
            <w:pPr>
              <w:spacing w:line="360" w:lineRule="auto"/>
            </w:pPr>
          </w:p>
        </w:tc>
      </w:tr>
      <w:tr w:rsidR="00FE47C7" w:rsidRPr="00085B85" w:rsidTr="000122B1">
        <w:trPr>
          <w:cantSplit/>
          <w:trHeight w:val="1179"/>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售后服务</w:t>
            </w:r>
          </w:p>
          <w:p w:rsidR="00FE47C7" w:rsidRPr="00085B85" w:rsidRDefault="00FE47C7" w:rsidP="000122B1">
            <w:pPr>
              <w:spacing w:line="360" w:lineRule="auto"/>
              <w:rPr>
                <w:szCs w:val="21"/>
              </w:rPr>
            </w:pPr>
          </w:p>
        </w:tc>
        <w:tc>
          <w:tcPr>
            <w:tcW w:w="1418" w:type="dxa"/>
            <w:vAlign w:val="center"/>
          </w:tcPr>
          <w:p w:rsidR="00FE47C7" w:rsidRPr="00085B85" w:rsidRDefault="00FE47C7" w:rsidP="000122B1">
            <w:pPr>
              <w:spacing w:line="360" w:lineRule="auto"/>
              <w:rPr>
                <w:szCs w:val="21"/>
              </w:rPr>
            </w:pPr>
            <w:r w:rsidRPr="00085B85">
              <w:rPr>
                <w:rFonts w:hint="eastAsia"/>
                <w:szCs w:val="21"/>
              </w:rPr>
              <w:t>售后服务（</w:t>
            </w:r>
            <w:r w:rsidRPr="00085B85">
              <w:rPr>
                <w:rFonts w:hint="eastAsia"/>
                <w:szCs w:val="21"/>
              </w:rPr>
              <w:t>20%</w:t>
            </w:r>
            <w:r w:rsidRPr="00085B85">
              <w:rPr>
                <w:rFonts w:hint="eastAsia"/>
                <w:szCs w:val="21"/>
              </w:rPr>
              <w:t>）</w:t>
            </w:r>
          </w:p>
        </w:tc>
        <w:tc>
          <w:tcPr>
            <w:tcW w:w="850" w:type="dxa"/>
            <w:vAlign w:val="center"/>
          </w:tcPr>
          <w:p w:rsidR="00FE47C7" w:rsidRPr="00085B85" w:rsidRDefault="00FE47C7" w:rsidP="000122B1">
            <w:pPr>
              <w:spacing w:line="360" w:lineRule="auto"/>
              <w:rPr>
                <w:rFonts w:eastAsia="仿宋"/>
                <w:szCs w:val="21"/>
              </w:rPr>
            </w:pPr>
            <w:r w:rsidRPr="00085B85">
              <w:rPr>
                <w:rFonts w:eastAsia="仿宋" w:hint="eastAsia"/>
                <w:szCs w:val="21"/>
              </w:rPr>
              <w:t>20</w:t>
            </w:r>
            <w:r w:rsidRPr="00085B85">
              <w:rPr>
                <w:rFonts w:eastAsia="仿宋"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产品售后方案合理性，售后人员配备。</w:t>
            </w:r>
          </w:p>
        </w:tc>
        <w:tc>
          <w:tcPr>
            <w:tcW w:w="1016" w:type="dxa"/>
            <w:vAlign w:val="center"/>
          </w:tcPr>
          <w:p w:rsidR="00FE47C7" w:rsidRPr="00085B85" w:rsidRDefault="00FE47C7" w:rsidP="000122B1">
            <w:pPr>
              <w:spacing w:line="360" w:lineRule="auto"/>
            </w:pPr>
          </w:p>
        </w:tc>
      </w:tr>
      <w:bookmarkEnd w:id="45"/>
      <w:bookmarkEnd w:id="46"/>
      <w:bookmarkEnd w:id="47"/>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48" w:name="_Toc458697743"/>
      <w:bookmarkStart w:id="49" w:name="_Toc414998246"/>
      <w:r>
        <w:rPr>
          <w:rFonts w:ascii="黑体" w:eastAsia="黑体" w:hAnsi="黑体" w:hint="eastAsia"/>
        </w:rPr>
        <w:t>三、无效响应</w:t>
      </w:r>
      <w:bookmarkEnd w:id="48"/>
      <w:bookmarkEnd w:id="49"/>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1E0411">
      <w:pPr>
        <w:pStyle w:val="2"/>
        <w:jc w:val="center"/>
        <w:rPr>
          <w:sz w:val="36"/>
          <w:szCs w:val="30"/>
        </w:rPr>
      </w:pPr>
    </w:p>
    <w:bookmarkEnd w:id="41"/>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r w:rsidRPr="009318B0">
        <w:rPr>
          <w:rFonts w:ascii="宋体" w:hAnsi="宋体" w:hint="eastAsia"/>
        </w:rPr>
        <w:t xml:space="preserve"> </w:t>
      </w:r>
    </w:p>
    <w:p w:rsidR="001E0411" w:rsidRPr="00192ECD" w:rsidRDefault="001E0411" w:rsidP="001E0411">
      <w:pPr>
        <w:pStyle w:val="1"/>
        <w:spacing w:before="240" w:after="120" w:line="360" w:lineRule="auto"/>
        <w:rPr>
          <w:rFonts w:hAnsi="宋体"/>
          <w:b/>
          <w:sz w:val="36"/>
          <w:szCs w:val="30"/>
        </w:rPr>
      </w:pPr>
      <w:bookmarkStart w:id="50" w:name="_Hlt41879464"/>
      <w:bookmarkStart w:id="51" w:name="_Toc12789072"/>
      <w:bookmarkStart w:id="52" w:name="_Toc417390495"/>
      <w:bookmarkEnd w:id="50"/>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53" w:name="_Toc148265480"/>
      <w:bookmarkStart w:id="54" w:name="_Toc303945820"/>
      <w:r w:rsidRPr="009318B0">
        <w:rPr>
          <w:rFonts w:ascii="宋体" w:hAnsi="宋体" w:hint="eastAsia"/>
          <w:sz w:val="24"/>
        </w:rPr>
        <w:lastRenderedPageBreak/>
        <w:t>附页：1、合同格式</w:t>
      </w:r>
      <w:bookmarkEnd w:id="53"/>
      <w:bookmarkEnd w:id="54"/>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E574BA">
        <w:trPr>
          <w:trHeight w:val="88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lastRenderedPageBreak/>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51"/>
      <w:bookmarkEnd w:id="52"/>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55" w:name="OLE_LINK3"/>
      <w:bookmarkStart w:id="56" w:name="OLE_LINK4"/>
      <w:r w:rsidRPr="007F53B2">
        <w:rPr>
          <w:rFonts w:ascii="宋体" w:hAnsi="宋体" w:hint="eastAsia"/>
          <w:szCs w:val="28"/>
        </w:rPr>
        <w:t>（附：被授权人身份证复印件）</w:t>
      </w:r>
      <w:bookmarkEnd w:id="55"/>
      <w:bookmarkEnd w:id="56"/>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pPr>
      <w:r>
        <w:rPr>
          <w:rFonts w:hint="eastAsia"/>
        </w:rPr>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lastRenderedPageBreak/>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lastRenderedPageBreak/>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bookmarkStart w:id="57" w:name="_Toc458697787"/>
      <w:r>
        <w:rPr>
          <w:rFonts w:hint="eastAsia"/>
        </w:rPr>
        <w:t>（二）商务部分（包括但不限于）：</w:t>
      </w:r>
      <w:bookmarkEnd w:id="57"/>
    </w:p>
    <w:p w:rsidR="001E0411" w:rsidRDefault="001E0411" w:rsidP="001E0411">
      <w:pPr>
        <w:spacing w:line="360" w:lineRule="auto"/>
      </w:pPr>
      <w:bookmarkStart w:id="58" w:name="_Toc458697788"/>
      <w:r>
        <w:rPr>
          <w:rFonts w:hint="eastAsia"/>
        </w:rPr>
        <w:t>质保期</w:t>
      </w:r>
      <w:bookmarkEnd w:id="58"/>
    </w:p>
    <w:p w:rsidR="001E0411" w:rsidRDefault="001E0411" w:rsidP="001E0411">
      <w:pPr>
        <w:spacing w:line="360" w:lineRule="auto"/>
      </w:pPr>
      <w:bookmarkStart w:id="59" w:name="_Toc458697789"/>
      <w:r>
        <w:rPr>
          <w:rFonts w:hint="eastAsia"/>
        </w:rPr>
        <w:t>售后服务能力情况</w:t>
      </w:r>
      <w:bookmarkEnd w:id="59"/>
    </w:p>
    <w:p w:rsidR="001E0411" w:rsidRDefault="001E0411" w:rsidP="001E0411">
      <w:pPr>
        <w:spacing w:line="360" w:lineRule="auto"/>
      </w:pPr>
      <w:bookmarkStart w:id="60" w:name="_Toc458697790"/>
      <w:r>
        <w:rPr>
          <w:rFonts w:hint="eastAsia"/>
        </w:rPr>
        <w:t>培训</w:t>
      </w:r>
      <w:bookmarkEnd w:id="60"/>
    </w:p>
    <w:p w:rsidR="001E0411" w:rsidRDefault="001E0411" w:rsidP="001E0411">
      <w:pPr>
        <w:spacing w:line="360" w:lineRule="auto"/>
      </w:pPr>
      <w:bookmarkStart w:id="61" w:name="_Toc458697791"/>
      <w:r>
        <w:rPr>
          <w:rFonts w:hint="eastAsia"/>
        </w:rPr>
        <w:t>业绩</w:t>
      </w:r>
      <w:bookmarkEnd w:id="61"/>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p w:rsidR="001E0411" w:rsidRDefault="001E0411" w:rsidP="001E0411"/>
    <w:p w:rsidR="001E0411" w:rsidRPr="009318B0" w:rsidRDefault="001E0411" w:rsidP="001E0411">
      <w:pPr>
        <w:spacing w:line="440" w:lineRule="exact"/>
        <w:ind w:firstLineChars="200" w:firstLine="420"/>
        <w:rPr>
          <w:rFonts w:ascii="宋体" w:hAnsi="宋体"/>
        </w:rPr>
      </w:pPr>
    </w:p>
    <w:p w:rsidR="00C81B8F" w:rsidRPr="0093138D" w:rsidRDefault="00C81B8F" w:rsidP="0093138D">
      <w:pPr>
        <w:rPr>
          <w:szCs w:val="32"/>
        </w:rPr>
      </w:pPr>
    </w:p>
    <w:sectPr w:rsidR="00C81B8F" w:rsidRPr="0093138D"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1AA9" w:rsidRDefault="00A41AA9" w:rsidP="004538CF">
      <w:r>
        <w:separator/>
      </w:r>
    </w:p>
  </w:endnote>
  <w:endnote w:type="continuationSeparator" w:id="1">
    <w:p w:rsidR="00A41AA9" w:rsidRDefault="00A41AA9"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charset w:val="86"/>
    <w:family w:val="modern"/>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181FD2">
    <w:pPr>
      <w:pStyle w:val="a7"/>
      <w:framePr w:h="0" w:wrap="around" w:vAnchor="text" w:hAnchor="margin" w:xAlign="center" w:y="1"/>
      <w:rPr>
        <w:rStyle w:val="aa"/>
      </w:rPr>
    </w:pPr>
    <w:r>
      <w:fldChar w:fldCharType="begin"/>
    </w:r>
    <w:r w:rsidR="00C4001B">
      <w:rPr>
        <w:rStyle w:val="aa"/>
      </w:rPr>
      <w:instrText xml:space="preserve">PAGE  </w:instrText>
    </w:r>
    <w:r>
      <w:fldChar w:fldCharType="end"/>
    </w:r>
  </w:p>
  <w:p w:rsidR="00C4001B" w:rsidRDefault="00C4001B">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181FD2">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C4001B">
      <w:rPr>
        <w:rStyle w:val="aa"/>
        <w:rFonts w:ascii="宋体"/>
        <w:sz w:val="21"/>
        <w:szCs w:val="21"/>
      </w:rPr>
      <w:instrText xml:space="preserve">PAGE  </w:instrText>
    </w:r>
    <w:r>
      <w:rPr>
        <w:rFonts w:ascii="宋体"/>
        <w:sz w:val="21"/>
        <w:szCs w:val="21"/>
      </w:rPr>
      <w:fldChar w:fldCharType="separate"/>
    </w:r>
    <w:r w:rsidR="00F000E8">
      <w:rPr>
        <w:rStyle w:val="aa"/>
        <w:rFonts w:ascii="宋体"/>
        <w:noProof/>
        <w:sz w:val="21"/>
        <w:szCs w:val="21"/>
      </w:rPr>
      <w:t>- 5 -</w:t>
    </w:r>
    <w:r>
      <w:rPr>
        <w:rFonts w:ascii="宋体"/>
        <w:sz w:val="21"/>
        <w:szCs w:val="21"/>
      </w:rPr>
      <w:fldChar w:fldCharType="end"/>
    </w:r>
  </w:p>
  <w:p w:rsidR="00C4001B" w:rsidRDefault="00C4001B">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C4001B">
    <w:pPr>
      <w:pStyle w:val="a7"/>
      <w:framePr w:h="0" w:wrap="around" w:vAnchor="text" w:hAnchor="margin" w:xAlign="center" w:y="1"/>
      <w:rPr>
        <w:rStyle w:val="aa"/>
      </w:rPr>
    </w:pPr>
  </w:p>
  <w:p w:rsidR="00C4001B" w:rsidRDefault="00C4001B">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181FD2">
    <w:pPr>
      <w:pStyle w:val="a7"/>
      <w:framePr w:h="0" w:wrap="around" w:vAnchor="text" w:hAnchor="margin" w:xAlign="center" w:y="1"/>
      <w:rPr>
        <w:rStyle w:val="aa"/>
      </w:rPr>
    </w:pPr>
    <w:r>
      <w:fldChar w:fldCharType="begin"/>
    </w:r>
    <w:r w:rsidR="00C4001B">
      <w:rPr>
        <w:rStyle w:val="aa"/>
      </w:rPr>
      <w:instrText xml:space="preserve">PAGE  </w:instrText>
    </w:r>
    <w:r>
      <w:fldChar w:fldCharType="end"/>
    </w:r>
  </w:p>
  <w:p w:rsidR="00C4001B" w:rsidRDefault="00C4001B">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181FD2">
    <w:pPr>
      <w:pStyle w:val="a7"/>
      <w:jc w:val="center"/>
      <w:rPr>
        <w:rFonts w:ascii="宋体" w:hAnsi="宋体"/>
        <w:sz w:val="21"/>
        <w:szCs w:val="21"/>
      </w:rPr>
    </w:pPr>
    <w:r>
      <w:rPr>
        <w:rFonts w:ascii="宋体" w:hAnsi="宋体"/>
        <w:sz w:val="21"/>
        <w:szCs w:val="21"/>
      </w:rPr>
      <w:fldChar w:fldCharType="begin"/>
    </w:r>
    <w:r w:rsidR="00C4001B">
      <w:rPr>
        <w:rStyle w:val="aa"/>
        <w:rFonts w:ascii="宋体" w:hAnsi="宋体"/>
        <w:sz w:val="21"/>
        <w:szCs w:val="21"/>
      </w:rPr>
      <w:instrText xml:space="preserve"> PAGE </w:instrText>
    </w:r>
    <w:r>
      <w:rPr>
        <w:rFonts w:ascii="宋体" w:hAnsi="宋体"/>
        <w:sz w:val="21"/>
        <w:szCs w:val="21"/>
      </w:rPr>
      <w:fldChar w:fldCharType="separate"/>
    </w:r>
    <w:r w:rsidR="00F000E8">
      <w:rPr>
        <w:rStyle w:val="aa"/>
        <w:rFonts w:ascii="宋体" w:hAnsi="宋体"/>
        <w:noProof/>
        <w:sz w:val="21"/>
        <w:szCs w:val="21"/>
      </w:rPr>
      <w:t>- 6 -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181FD2">
    <w:pPr>
      <w:pStyle w:val="a7"/>
      <w:jc w:val="center"/>
    </w:pPr>
    <w:fldSimple w:instr=" PAGE   \* MERGEFORMAT ">
      <w:r w:rsidR="00F000E8" w:rsidRPr="00F000E8">
        <w:rPr>
          <w:noProof/>
          <w:lang w:val="zh-CN"/>
        </w:rPr>
        <w:t>22</w:t>
      </w:r>
    </w:fldSimple>
  </w:p>
  <w:p w:rsidR="00C4001B" w:rsidRDefault="00C4001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1AA9" w:rsidRDefault="00A41AA9" w:rsidP="004538CF">
      <w:r>
        <w:separator/>
      </w:r>
    </w:p>
  </w:footnote>
  <w:footnote w:type="continuationSeparator" w:id="1">
    <w:p w:rsidR="00A41AA9" w:rsidRDefault="00A41AA9"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C4001B">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0">
    <w:nsid w:val="28E5262B"/>
    <w:multiLevelType w:val="multilevel"/>
    <w:tmpl w:val="28E5262B"/>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2">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3">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5">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6">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7">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0">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1">
    <w:nsid w:val="56467EE5"/>
    <w:multiLevelType w:val="hybridMultilevel"/>
    <w:tmpl w:val="D8280DEE"/>
    <w:lvl w:ilvl="0" w:tplc="FCCE03D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3">
    <w:nsid w:val="73031544"/>
    <w:multiLevelType w:val="hybridMultilevel"/>
    <w:tmpl w:val="CD0E1838"/>
    <w:lvl w:ilvl="0" w:tplc="971EE4D8">
      <w:start w:val="1"/>
      <w:numFmt w:val="japaneseCounting"/>
      <w:lvlText w:val="%1、"/>
      <w:lvlJc w:val="left"/>
      <w:pPr>
        <w:tabs>
          <w:tab w:val="num" w:pos="720"/>
        </w:tabs>
        <w:ind w:left="720" w:hanging="720"/>
      </w:pPr>
      <w:rPr>
        <w:rFonts w:cs="Times New Roman" w:hint="default"/>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4"/>
  </w:num>
  <w:num w:numId="2">
    <w:abstractNumId w:val="2"/>
  </w:num>
  <w:num w:numId="3">
    <w:abstractNumId w:val="5"/>
  </w:num>
  <w:num w:numId="4">
    <w:abstractNumId w:val="0"/>
  </w:num>
  <w:num w:numId="5">
    <w:abstractNumId w:val="12"/>
  </w:num>
  <w:num w:numId="6">
    <w:abstractNumId w:val="19"/>
  </w:num>
  <w:num w:numId="7">
    <w:abstractNumId w:val="8"/>
  </w:num>
  <w:num w:numId="8">
    <w:abstractNumId w:val="11"/>
  </w:num>
  <w:num w:numId="9">
    <w:abstractNumId w:val="18"/>
  </w:num>
  <w:num w:numId="10">
    <w:abstractNumId w:val="7"/>
  </w:num>
  <w:num w:numId="11">
    <w:abstractNumId w:val="16"/>
  </w:num>
  <w:num w:numId="12">
    <w:abstractNumId w:val="15"/>
  </w:num>
  <w:num w:numId="13">
    <w:abstractNumId w:val="14"/>
  </w:num>
  <w:num w:numId="14">
    <w:abstractNumId w:val="6"/>
  </w:num>
  <w:num w:numId="15">
    <w:abstractNumId w:val="9"/>
  </w:num>
  <w:num w:numId="16">
    <w:abstractNumId w:val="20"/>
  </w:num>
  <w:num w:numId="17">
    <w:abstractNumId w:val="22"/>
  </w:num>
  <w:num w:numId="18">
    <w:abstractNumId w:val="13"/>
  </w:num>
  <w:num w:numId="19">
    <w:abstractNumId w:val="3"/>
  </w:num>
  <w:num w:numId="20">
    <w:abstractNumId w:val="1"/>
  </w:num>
  <w:num w:numId="21">
    <w:abstractNumId w:val="17"/>
  </w:num>
  <w:num w:numId="22">
    <w:abstractNumId w:val="10"/>
  </w:num>
  <w:num w:numId="23">
    <w:abstractNumId w:val="21"/>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399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122B1"/>
    <w:rsid w:val="000126C0"/>
    <w:rsid w:val="0002029C"/>
    <w:rsid w:val="00036E47"/>
    <w:rsid w:val="00043AB0"/>
    <w:rsid w:val="000469B1"/>
    <w:rsid w:val="00047BE0"/>
    <w:rsid w:val="00085B85"/>
    <w:rsid w:val="00097BFE"/>
    <w:rsid w:val="000A4061"/>
    <w:rsid w:val="000A5C18"/>
    <w:rsid w:val="000C29FC"/>
    <w:rsid w:val="000F05B0"/>
    <w:rsid w:val="001062FA"/>
    <w:rsid w:val="0012215E"/>
    <w:rsid w:val="00151223"/>
    <w:rsid w:val="00154C30"/>
    <w:rsid w:val="00155CD4"/>
    <w:rsid w:val="001759C7"/>
    <w:rsid w:val="0017754B"/>
    <w:rsid w:val="00181FD2"/>
    <w:rsid w:val="00184391"/>
    <w:rsid w:val="00186248"/>
    <w:rsid w:val="0018772A"/>
    <w:rsid w:val="001937E2"/>
    <w:rsid w:val="00195ED0"/>
    <w:rsid w:val="001A1C49"/>
    <w:rsid w:val="001B6DAF"/>
    <w:rsid w:val="001C5BB7"/>
    <w:rsid w:val="001C6677"/>
    <w:rsid w:val="001D5C07"/>
    <w:rsid w:val="001E0411"/>
    <w:rsid w:val="001E0863"/>
    <w:rsid w:val="001E369D"/>
    <w:rsid w:val="001E3D75"/>
    <w:rsid w:val="001E71CE"/>
    <w:rsid w:val="00206187"/>
    <w:rsid w:val="00211B4F"/>
    <w:rsid w:val="00215EE0"/>
    <w:rsid w:val="00227912"/>
    <w:rsid w:val="00242C6B"/>
    <w:rsid w:val="00243C1A"/>
    <w:rsid w:val="00247D1B"/>
    <w:rsid w:val="002608FA"/>
    <w:rsid w:val="00281D13"/>
    <w:rsid w:val="00281D85"/>
    <w:rsid w:val="0028332F"/>
    <w:rsid w:val="002852BC"/>
    <w:rsid w:val="002A4553"/>
    <w:rsid w:val="002B1439"/>
    <w:rsid w:val="002B3652"/>
    <w:rsid w:val="002D158D"/>
    <w:rsid w:val="002F1E18"/>
    <w:rsid w:val="002F68FB"/>
    <w:rsid w:val="00301533"/>
    <w:rsid w:val="00310E75"/>
    <w:rsid w:val="00322724"/>
    <w:rsid w:val="00330E97"/>
    <w:rsid w:val="00336CE9"/>
    <w:rsid w:val="00341E19"/>
    <w:rsid w:val="00360B0C"/>
    <w:rsid w:val="00361572"/>
    <w:rsid w:val="003628CA"/>
    <w:rsid w:val="0036426E"/>
    <w:rsid w:val="00366275"/>
    <w:rsid w:val="00367476"/>
    <w:rsid w:val="00383B10"/>
    <w:rsid w:val="00384B53"/>
    <w:rsid w:val="00386E54"/>
    <w:rsid w:val="00387446"/>
    <w:rsid w:val="00393FEC"/>
    <w:rsid w:val="003A170A"/>
    <w:rsid w:val="003A23D0"/>
    <w:rsid w:val="003A47E9"/>
    <w:rsid w:val="003A6B75"/>
    <w:rsid w:val="003A7AD1"/>
    <w:rsid w:val="003D64AB"/>
    <w:rsid w:val="003E03DE"/>
    <w:rsid w:val="003E571F"/>
    <w:rsid w:val="003F3BE4"/>
    <w:rsid w:val="004061D0"/>
    <w:rsid w:val="0041205F"/>
    <w:rsid w:val="004147E8"/>
    <w:rsid w:val="00416B77"/>
    <w:rsid w:val="0043037B"/>
    <w:rsid w:val="004406D1"/>
    <w:rsid w:val="004416D9"/>
    <w:rsid w:val="0044542C"/>
    <w:rsid w:val="004538CF"/>
    <w:rsid w:val="00454DC0"/>
    <w:rsid w:val="004605BC"/>
    <w:rsid w:val="004867DE"/>
    <w:rsid w:val="004C18E7"/>
    <w:rsid w:val="004C7705"/>
    <w:rsid w:val="004F04B9"/>
    <w:rsid w:val="0050279F"/>
    <w:rsid w:val="00504FE9"/>
    <w:rsid w:val="00510FF4"/>
    <w:rsid w:val="005171F4"/>
    <w:rsid w:val="0052275D"/>
    <w:rsid w:val="00544D4F"/>
    <w:rsid w:val="00553013"/>
    <w:rsid w:val="0055596B"/>
    <w:rsid w:val="00572CF6"/>
    <w:rsid w:val="005732FF"/>
    <w:rsid w:val="005948FC"/>
    <w:rsid w:val="005A7823"/>
    <w:rsid w:val="005B19FA"/>
    <w:rsid w:val="005B3BC7"/>
    <w:rsid w:val="005D3ED6"/>
    <w:rsid w:val="0062684D"/>
    <w:rsid w:val="00667E99"/>
    <w:rsid w:val="00670670"/>
    <w:rsid w:val="00670925"/>
    <w:rsid w:val="00671D3E"/>
    <w:rsid w:val="00681EA2"/>
    <w:rsid w:val="00686874"/>
    <w:rsid w:val="006960BA"/>
    <w:rsid w:val="006A2EAE"/>
    <w:rsid w:val="006B4345"/>
    <w:rsid w:val="006B54C4"/>
    <w:rsid w:val="006C0B18"/>
    <w:rsid w:val="006C5282"/>
    <w:rsid w:val="006D73A7"/>
    <w:rsid w:val="007076F6"/>
    <w:rsid w:val="0071196D"/>
    <w:rsid w:val="0071532E"/>
    <w:rsid w:val="00715BE4"/>
    <w:rsid w:val="0072235A"/>
    <w:rsid w:val="00724678"/>
    <w:rsid w:val="00740D9E"/>
    <w:rsid w:val="007513EA"/>
    <w:rsid w:val="00751964"/>
    <w:rsid w:val="0076086D"/>
    <w:rsid w:val="00767A64"/>
    <w:rsid w:val="00780AAB"/>
    <w:rsid w:val="007832F8"/>
    <w:rsid w:val="00784CE9"/>
    <w:rsid w:val="00793012"/>
    <w:rsid w:val="007A4927"/>
    <w:rsid w:val="007C06A0"/>
    <w:rsid w:val="007C5278"/>
    <w:rsid w:val="007D112B"/>
    <w:rsid w:val="007D61D3"/>
    <w:rsid w:val="007F652D"/>
    <w:rsid w:val="008067E1"/>
    <w:rsid w:val="00811F2B"/>
    <w:rsid w:val="00835EA1"/>
    <w:rsid w:val="00840D9E"/>
    <w:rsid w:val="0084604B"/>
    <w:rsid w:val="0084676C"/>
    <w:rsid w:val="008523B9"/>
    <w:rsid w:val="00855D8D"/>
    <w:rsid w:val="00865A7A"/>
    <w:rsid w:val="00874FD2"/>
    <w:rsid w:val="00887A20"/>
    <w:rsid w:val="008955D9"/>
    <w:rsid w:val="00896376"/>
    <w:rsid w:val="008A016D"/>
    <w:rsid w:val="008A2E4F"/>
    <w:rsid w:val="008A603A"/>
    <w:rsid w:val="008B55C6"/>
    <w:rsid w:val="008C1364"/>
    <w:rsid w:val="008C3681"/>
    <w:rsid w:val="008C7A4E"/>
    <w:rsid w:val="008E435A"/>
    <w:rsid w:val="008E5856"/>
    <w:rsid w:val="008F66D7"/>
    <w:rsid w:val="00911200"/>
    <w:rsid w:val="00915C7A"/>
    <w:rsid w:val="009214BA"/>
    <w:rsid w:val="00922C2C"/>
    <w:rsid w:val="0093138D"/>
    <w:rsid w:val="00937496"/>
    <w:rsid w:val="00946566"/>
    <w:rsid w:val="00962273"/>
    <w:rsid w:val="00963798"/>
    <w:rsid w:val="00967915"/>
    <w:rsid w:val="00971732"/>
    <w:rsid w:val="009747EC"/>
    <w:rsid w:val="009850BD"/>
    <w:rsid w:val="0099658F"/>
    <w:rsid w:val="0099791A"/>
    <w:rsid w:val="009A0C58"/>
    <w:rsid w:val="009A2E76"/>
    <w:rsid w:val="009A78CF"/>
    <w:rsid w:val="009B029B"/>
    <w:rsid w:val="009B4E7E"/>
    <w:rsid w:val="009B7722"/>
    <w:rsid w:val="009C5180"/>
    <w:rsid w:val="009D3EDB"/>
    <w:rsid w:val="009D4C13"/>
    <w:rsid w:val="009E2780"/>
    <w:rsid w:val="009E3D06"/>
    <w:rsid w:val="009E713F"/>
    <w:rsid w:val="009F1C83"/>
    <w:rsid w:val="00A21906"/>
    <w:rsid w:val="00A27B8E"/>
    <w:rsid w:val="00A27C56"/>
    <w:rsid w:val="00A31375"/>
    <w:rsid w:val="00A41AA9"/>
    <w:rsid w:val="00A45704"/>
    <w:rsid w:val="00A56B18"/>
    <w:rsid w:val="00A956A6"/>
    <w:rsid w:val="00A97782"/>
    <w:rsid w:val="00AB0F16"/>
    <w:rsid w:val="00AB6013"/>
    <w:rsid w:val="00AC181F"/>
    <w:rsid w:val="00AC1DC3"/>
    <w:rsid w:val="00AC5BD5"/>
    <w:rsid w:val="00AE26B5"/>
    <w:rsid w:val="00B13616"/>
    <w:rsid w:val="00B14C98"/>
    <w:rsid w:val="00B42AC4"/>
    <w:rsid w:val="00B54278"/>
    <w:rsid w:val="00B57D95"/>
    <w:rsid w:val="00B624C8"/>
    <w:rsid w:val="00B6673E"/>
    <w:rsid w:val="00B67A16"/>
    <w:rsid w:val="00B72996"/>
    <w:rsid w:val="00B775D4"/>
    <w:rsid w:val="00BA585C"/>
    <w:rsid w:val="00BD2E81"/>
    <w:rsid w:val="00BD3F48"/>
    <w:rsid w:val="00BE507A"/>
    <w:rsid w:val="00BF0395"/>
    <w:rsid w:val="00C054DC"/>
    <w:rsid w:val="00C16A6F"/>
    <w:rsid w:val="00C232EB"/>
    <w:rsid w:val="00C24ED4"/>
    <w:rsid w:val="00C2658F"/>
    <w:rsid w:val="00C4001B"/>
    <w:rsid w:val="00C41049"/>
    <w:rsid w:val="00C55CA8"/>
    <w:rsid w:val="00C612B5"/>
    <w:rsid w:val="00C65EB4"/>
    <w:rsid w:val="00C744FF"/>
    <w:rsid w:val="00C81B8F"/>
    <w:rsid w:val="00C837EE"/>
    <w:rsid w:val="00C84DDD"/>
    <w:rsid w:val="00C93CF1"/>
    <w:rsid w:val="00CF0E76"/>
    <w:rsid w:val="00CF26C0"/>
    <w:rsid w:val="00D14563"/>
    <w:rsid w:val="00D1619F"/>
    <w:rsid w:val="00D21E6C"/>
    <w:rsid w:val="00D23DBF"/>
    <w:rsid w:val="00D25B3F"/>
    <w:rsid w:val="00D335F0"/>
    <w:rsid w:val="00D34504"/>
    <w:rsid w:val="00D349EF"/>
    <w:rsid w:val="00D351A9"/>
    <w:rsid w:val="00D357EF"/>
    <w:rsid w:val="00D41DAC"/>
    <w:rsid w:val="00D651B1"/>
    <w:rsid w:val="00D717D6"/>
    <w:rsid w:val="00D75400"/>
    <w:rsid w:val="00D86E24"/>
    <w:rsid w:val="00D87C48"/>
    <w:rsid w:val="00D90068"/>
    <w:rsid w:val="00DB35EE"/>
    <w:rsid w:val="00DC1004"/>
    <w:rsid w:val="00DC156B"/>
    <w:rsid w:val="00DC785B"/>
    <w:rsid w:val="00DE183D"/>
    <w:rsid w:val="00DE571A"/>
    <w:rsid w:val="00DF63AF"/>
    <w:rsid w:val="00E06EE6"/>
    <w:rsid w:val="00E259AB"/>
    <w:rsid w:val="00E45F57"/>
    <w:rsid w:val="00E574BA"/>
    <w:rsid w:val="00E9059E"/>
    <w:rsid w:val="00EA0473"/>
    <w:rsid w:val="00EA0F56"/>
    <w:rsid w:val="00EA4A0A"/>
    <w:rsid w:val="00EA7555"/>
    <w:rsid w:val="00EB5F76"/>
    <w:rsid w:val="00EB6926"/>
    <w:rsid w:val="00EC342B"/>
    <w:rsid w:val="00ED0183"/>
    <w:rsid w:val="00ED0776"/>
    <w:rsid w:val="00ED1A2E"/>
    <w:rsid w:val="00ED3309"/>
    <w:rsid w:val="00EE2B0A"/>
    <w:rsid w:val="00EE44FF"/>
    <w:rsid w:val="00EE510B"/>
    <w:rsid w:val="00EF3893"/>
    <w:rsid w:val="00EF3B74"/>
    <w:rsid w:val="00F000E8"/>
    <w:rsid w:val="00F00AD4"/>
    <w:rsid w:val="00F06131"/>
    <w:rsid w:val="00F23597"/>
    <w:rsid w:val="00F3015D"/>
    <w:rsid w:val="00F551D3"/>
    <w:rsid w:val="00F62AE3"/>
    <w:rsid w:val="00F63E0A"/>
    <w:rsid w:val="00F656FF"/>
    <w:rsid w:val="00F7378F"/>
    <w:rsid w:val="00F76BFA"/>
    <w:rsid w:val="00F97822"/>
    <w:rsid w:val="00FA621D"/>
    <w:rsid w:val="00FB2B35"/>
    <w:rsid w:val="00FC19CB"/>
    <w:rsid w:val="00FE2D54"/>
    <w:rsid w:val="00FE4686"/>
    <w:rsid w:val="00FE47C7"/>
    <w:rsid w:val="00FE7A10"/>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paragraph" w:styleId="a7">
    <w:name w:val="footer"/>
    <w:basedOn w:val="a"/>
    <w:link w:val="Char0"/>
    <w:rsid w:val="004538CF"/>
    <w:pPr>
      <w:tabs>
        <w:tab w:val="center" w:pos="4153"/>
        <w:tab w:val="right" w:pos="8306"/>
      </w:tabs>
      <w:snapToGrid w:val="0"/>
      <w:jc w:val="left"/>
    </w:pPr>
    <w:rPr>
      <w:sz w:val="18"/>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character" w:customStyle="1" w:styleId="Char0">
    <w:name w:val="页脚 Char"/>
    <w:basedOn w:val="a0"/>
    <w:link w:val="a7"/>
    <w:uiPriority w:val="99"/>
    <w:rsid w:val="007C06A0"/>
    <w:rPr>
      <w:rFonts w:ascii="Calibri" w:hAnsi="Calibri" w:cs="黑体"/>
      <w:kern w:val="2"/>
      <w:sz w:val="18"/>
      <w:szCs w:val="24"/>
    </w:rPr>
  </w:style>
  <w:style w:type="character" w:customStyle="1" w:styleId="3Char">
    <w:name w:val="标题 3 Char"/>
    <w:basedOn w:val="a0"/>
    <w:link w:val="3"/>
    <w:semiHidden/>
    <w:rsid w:val="001E0411"/>
    <w:rPr>
      <w:rFonts w:ascii="Calibri" w:hAnsi="Calibri" w:cs="黑体"/>
      <w:b/>
      <w:bCs/>
      <w:kern w:val="2"/>
      <w:sz w:val="32"/>
      <w:szCs w:val="32"/>
    </w:rPr>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character" w:customStyle="1" w:styleId="Char">
    <w:name w:val="日期 Char"/>
    <w:link w:val="a6"/>
    <w:rsid w:val="001E0411"/>
    <w:rPr>
      <w:rFonts w:ascii="Calibri" w:hAnsi="Calibri" w:cs="黑体"/>
      <w:kern w:val="2"/>
      <w:sz w:val="21"/>
      <w:szCs w:val="24"/>
    </w:rPr>
  </w:style>
  <w:style w:type="paragraph" w:styleId="ab">
    <w:name w:val="List Paragraph"/>
    <w:basedOn w:val="a"/>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 w:type="paragraph" w:customStyle="1" w:styleId="Style1">
    <w:name w:val="_Style 1"/>
    <w:basedOn w:val="a"/>
    <w:rsid w:val="00EA0F56"/>
    <w:pPr>
      <w:ind w:firstLineChars="200" w:firstLine="420"/>
    </w:pPr>
    <w:rPr>
      <w:rFonts w:cs="Times New Roman"/>
      <w:szCs w:val="22"/>
    </w:rPr>
  </w:style>
  <w:style w:type="character" w:styleId="ae">
    <w:name w:val="Strong"/>
    <w:basedOn w:val="a0"/>
    <w:qFormat/>
    <w:rsid w:val="00EF3B74"/>
    <w:rPr>
      <w:rFonts w:ascii="Times New Roman" w:hAnsi="Times New Roman" w:cs="Times New Roman" w:hint="default"/>
      <w:b/>
      <w:bCs/>
    </w:rPr>
  </w:style>
</w:styles>
</file>

<file path=word/webSettings.xml><?xml version="1.0" encoding="utf-8"?>
<w:webSettings xmlns:r="http://schemas.openxmlformats.org/officeDocument/2006/relationships" xmlns:w="http://schemas.openxmlformats.org/wordprocessingml/2006/main">
  <w:divs>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90E447-6B80-4B07-8FD4-E57CF46F1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22</Pages>
  <Words>1698</Words>
  <Characters>9679</Characters>
  <Application>Microsoft Office Word</Application>
  <DocSecurity>0</DocSecurity>
  <Lines>80</Lines>
  <Paragraphs>22</Paragraphs>
  <ScaleCrop>false</ScaleCrop>
  <Company>微软中国</Company>
  <LinksUpToDate>false</LinksUpToDate>
  <CharactersWithSpaces>11355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5</cp:revision>
  <dcterms:created xsi:type="dcterms:W3CDTF">2017-05-23T02:50:00Z</dcterms:created>
  <dcterms:modified xsi:type="dcterms:W3CDTF">2017-06-02T01:49:00Z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