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9B3413">
        <w:rPr>
          <w:rFonts w:ascii="宋体" w:hAnsi="宋体" w:hint="eastAsia"/>
          <w:color w:val="FF0000"/>
          <w:sz w:val="36"/>
          <w:szCs w:val="30"/>
        </w:rPr>
        <w:t>9</w:t>
      </w:r>
      <w:r w:rsidR="00A75FD7">
        <w:rPr>
          <w:rFonts w:ascii="宋体" w:hAnsi="宋体" w:hint="eastAsia"/>
          <w:color w:val="FF0000"/>
          <w:sz w:val="36"/>
          <w:szCs w:val="30"/>
        </w:rPr>
        <w:t>6</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：多功能激光光电平台</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D77F9" w:rsidP="001E0411">
      <w:pPr>
        <w:pStyle w:val="10"/>
        <w:tabs>
          <w:tab w:val="right" w:leader="dot" w:pos="8306"/>
        </w:tabs>
        <w:spacing w:line="480" w:lineRule="auto"/>
        <w:rPr>
          <w:rFonts w:ascii="宋体" w:hAnsi="宋体"/>
          <w:szCs w:val="22"/>
          <w:lang w:eastAsia="en-US" w:bidi="en-US"/>
        </w:rPr>
      </w:pPr>
      <w:r w:rsidRPr="00FD77F9">
        <w:rPr>
          <w:rFonts w:ascii="宋体" w:hAnsi="宋体" w:hint="eastAsia"/>
        </w:rPr>
        <w:fldChar w:fldCharType="begin"/>
      </w:r>
      <w:r w:rsidR="001E0411" w:rsidRPr="009318B0">
        <w:rPr>
          <w:rFonts w:ascii="宋体" w:hAnsi="宋体" w:hint="eastAsia"/>
        </w:rPr>
        <w:instrText xml:space="preserve">TOC \o "1-2" \h \u </w:instrText>
      </w:r>
      <w:r w:rsidRPr="00FD77F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D77F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D77F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D77F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FD77F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D77F9"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FD77F9"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A75FD7" w:rsidRPr="009318B0" w:rsidRDefault="001E0411" w:rsidP="00A75FD7">
      <w:pPr>
        <w:spacing w:line="700" w:lineRule="exact"/>
        <w:ind w:firstLineChars="486" w:firstLine="1171"/>
        <w:rPr>
          <w:rFonts w:ascii="宋体" w:hAnsi="宋体"/>
          <w:b/>
          <w:sz w:val="30"/>
          <w:szCs w:val="30"/>
        </w:rPr>
      </w:pPr>
      <w:bookmarkStart w:id="3" w:name="_Toc313893526"/>
      <w:bookmarkStart w:id="4" w:name="_Toc317775175"/>
      <w:bookmarkStart w:id="5" w:name="_Toc417390467"/>
      <w:r w:rsidRPr="009318B0">
        <w:rPr>
          <w:rFonts w:ascii="宋体" w:hAnsi="宋体" w:hint="eastAsia"/>
          <w:b/>
          <w:sz w:val="24"/>
        </w:rPr>
        <w:t>重庆市职业病防治院</w:t>
      </w:r>
      <w:r w:rsidR="00A75FD7">
        <w:rPr>
          <w:rFonts w:ascii="宋体" w:hAnsi="宋体" w:hint="eastAsia"/>
          <w:color w:val="FF0000"/>
          <w:sz w:val="36"/>
          <w:szCs w:val="30"/>
        </w:rPr>
        <w:t>多功能激光光电平台</w:t>
      </w:r>
    </w:p>
    <w:p w:rsidR="001E0411" w:rsidRPr="009318B0" w:rsidRDefault="001E0411" w:rsidP="00A75FD7">
      <w:pPr>
        <w:spacing w:line="700" w:lineRule="exact"/>
        <w:ind w:firstLineChars="486" w:firstLine="1166"/>
        <w:rPr>
          <w:rFonts w:ascii="宋体" w:hAnsi="宋体"/>
          <w:sz w:val="24"/>
        </w:rPr>
      </w:pP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A75FD7" w:rsidRPr="00F6446C" w:rsidRDefault="00A75FD7" w:rsidP="00A75FD7">
            <w:pPr>
              <w:spacing w:line="700" w:lineRule="exact"/>
              <w:rPr>
                <w:rFonts w:ascii="宋体" w:hAnsi="宋体"/>
                <w:color w:val="FF0000"/>
                <w:sz w:val="32"/>
                <w:szCs w:val="32"/>
              </w:rPr>
            </w:pPr>
            <w:r w:rsidRPr="00F6446C">
              <w:rPr>
                <w:rFonts w:ascii="宋体" w:hAnsi="宋体" w:hint="eastAsia"/>
                <w:color w:val="FF0000"/>
                <w:sz w:val="32"/>
                <w:szCs w:val="32"/>
              </w:rPr>
              <w:t>多功能激光光电平台</w:t>
            </w:r>
          </w:p>
          <w:p w:rsidR="00541A9B" w:rsidRPr="003B216F" w:rsidRDefault="00541A9B" w:rsidP="006E3498">
            <w:pPr>
              <w:widowControl/>
              <w:jc w:val="center"/>
              <w:rPr>
                <w:color w:val="FF0000"/>
                <w:sz w:val="36"/>
                <w:szCs w:val="36"/>
              </w:rPr>
            </w:pP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083495" w:rsidP="00882F74">
            <w:pPr>
              <w:widowControl/>
              <w:jc w:val="center"/>
              <w:rPr>
                <w:rFonts w:ascii="宋体" w:hAnsi="宋体" w:cs="宋体"/>
                <w:color w:val="FF0000"/>
                <w:kern w:val="0"/>
                <w:szCs w:val="21"/>
              </w:rPr>
            </w:pPr>
            <w:r>
              <w:rPr>
                <w:rFonts w:ascii="宋体" w:hAnsi="宋体" w:cs="宋体" w:hint="eastAsia"/>
                <w:color w:val="FF0000"/>
                <w:kern w:val="0"/>
                <w:szCs w:val="21"/>
              </w:rPr>
              <w:t>13</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0620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w:t>
      </w:r>
      <w:r w:rsidR="00141E0E">
        <w:rPr>
          <w:rFonts w:ascii="宋体" w:hAnsi="宋体" w:hint="eastAsia"/>
          <w:color w:val="FF0000"/>
          <w:sz w:val="24"/>
        </w:rPr>
        <w:t>1</w:t>
      </w:r>
      <w:r w:rsidRPr="009318B0">
        <w:rPr>
          <w:rFonts w:ascii="宋体" w:hAnsi="宋体" w:hint="eastAsia"/>
          <w:color w:val="FF0000"/>
          <w:sz w:val="24"/>
        </w:rPr>
        <w:t xml:space="preserve">月 </w:t>
      </w:r>
      <w:r w:rsidR="00E73B08">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w:t>
      </w:r>
      <w:r w:rsidRPr="009318B0">
        <w:rPr>
          <w:rFonts w:ascii="宋体" w:hAnsi="宋体" w:hint="eastAsia"/>
          <w:sz w:val="24"/>
        </w:rPr>
        <w:lastRenderedPageBreak/>
        <w:t>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141E0E">
        <w:rPr>
          <w:rFonts w:ascii="宋体" w:hAnsi="宋体" w:hint="eastAsia"/>
          <w:b/>
          <w:color w:val="FF0000"/>
          <w:sz w:val="24"/>
        </w:rPr>
        <w:t>11</w:t>
      </w:r>
      <w:r w:rsidRPr="009318B0">
        <w:rPr>
          <w:rFonts w:ascii="宋体" w:hAnsi="宋体" w:hint="eastAsia"/>
          <w:b/>
          <w:color w:val="FF0000"/>
          <w:sz w:val="24"/>
        </w:rPr>
        <w:t xml:space="preserve">　月　</w:t>
      </w:r>
      <w:r w:rsidR="00E73B08">
        <w:rPr>
          <w:rFonts w:ascii="宋体" w:hAnsi="宋体" w:hint="eastAsia"/>
          <w:b/>
          <w:color w:val="FF0000"/>
          <w:sz w:val="24"/>
        </w:rPr>
        <w:t>20</w:t>
      </w:r>
      <w:r w:rsidRPr="009318B0">
        <w:rPr>
          <w:rFonts w:ascii="宋体" w:hAnsi="宋体" w:hint="eastAsia"/>
          <w:b/>
          <w:color w:val="FF0000"/>
          <w:sz w:val="24"/>
        </w:rPr>
        <w:t>日北京时间1</w:t>
      </w:r>
      <w:r w:rsidR="00E73B08">
        <w:rPr>
          <w:rFonts w:ascii="宋体" w:hAnsi="宋体" w:hint="eastAsia"/>
          <w:b/>
          <w:color w:val="FF0000"/>
          <w:sz w:val="24"/>
        </w:rPr>
        <w:t>7</w:t>
      </w:r>
      <w:r w:rsidRPr="009318B0">
        <w:rPr>
          <w:rFonts w:ascii="宋体" w:hAnsi="宋体" w:hint="eastAsia"/>
          <w:b/>
          <w:color w:val="FF0000"/>
          <w:sz w:val="24"/>
        </w:rPr>
        <w:t>：</w:t>
      </w:r>
      <w:r w:rsidR="00E73B08">
        <w:rPr>
          <w:rFonts w:ascii="宋体" w:hAnsi="宋体" w:hint="eastAsia"/>
          <w:b/>
          <w:color w:val="FF0000"/>
          <w:sz w:val="24"/>
        </w:rPr>
        <w:t>30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w:t>
      </w:r>
      <w:r w:rsidR="002C1AF1">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sidR="00141E0E">
        <w:rPr>
          <w:rFonts w:ascii="宋体" w:hAnsi="宋体" w:hint="eastAsia"/>
          <w:b/>
          <w:color w:val="FF0000"/>
          <w:sz w:val="24"/>
        </w:rPr>
        <w:t>11</w:t>
      </w:r>
      <w:r w:rsidRPr="009318B0">
        <w:rPr>
          <w:rFonts w:ascii="宋体" w:hAnsi="宋体" w:hint="eastAsia"/>
          <w:b/>
          <w:color w:val="FF0000"/>
          <w:sz w:val="24"/>
        </w:rPr>
        <w:t>月</w:t>
      </w:r>
      <w:r w:rsidR="002C1AF1">
        <w:rPr>
          <w:rFonts w:ascii="宋体" w:hAnsi="宋体" w:hint="eastAsia"/>
          <w:b/>
          <w:color w:val="FF0000"/>
          <w:sz w:val="24"/>
        </w:rPr>
        <w:t>2</w:t>
      </w:r>
      <w:r w:rsidR="00E73B08">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r w:rsidR="002C1AF1">
        <w:rPr>
          <w:rFonts w:ascii="宋体" w:hAnsi="宋体" w:hint="eastAsia"/>
          <w:b/>
          <w:color w:val="FF0000"/>
          <w:sz w:val="24"/>
        </w:rPr>
        <w:t>（以电话通知为准）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50620C" w:rsidRDefault="001E0411" w:rsidP="001E0411">
      <w:pPr>
        <w:spacing w:line="360" w:lineRule="auto"/>
        <w:rPr>
          <w:rFonts w:ascii="宋体" w:hAnsi="宋体"/>
          <w:sz w:val="24"/>
        </w:rPr>
      </w:pPr>
      <w:r w:rsidRPr="0050620C">
        <w:rPr>
          <w:rFonts w:ascii="宋体" w:hAnsi="宋体" w:hint="eastAsia"/>
          <w:sz w:val="24"/>
        </w:rPr>
        <w:t>一、 磋商项目名称</w:t>
      </w:r>
    </w:p>
    <w:p w:rsidR="00EA5278" w:rsidRPr="00234B80" w:rsidRDefault="00EA5278" w:rsidP="003B216F">
      <w:pPr>
        <w:rPr>
          <w:color w:val="FF0000"/>
          <w:sz w:val="30"/>
          <w:szCs w:val="30"/>
        </w:rPr>
      </w:pPr>
    </w:p>
    <w:p w:rsidR="0050620C" w:rsidRDefault="009B3413" w:rsidP="0050620C">
      <w:pPr>
        <w:rPr>
          <w:rFonts w:ascii="宋体" w:hAnsi="宋体" w:cs="宋体"/>
          <w:color w:val="FF0000"/>
          <w:kern w:val="0"/>
          <w:sz w:val="24"/>
        </w:rPr>
      </w:pPr>
      <w:bookmarkStart w:id="15" w:name="_GoBack"/>
      <w:bookmarkEnd w:id="15"/>
      <w:r w:rsidRPr="0050620C">
        <w:rPr>
          <w:rFonts w:hint="eastAsia"/>
          <w:color w:val="FF0000"/>
        </w:rPr>
        <w:t xml:space="preserve"> </w:t>
      </w:r>
      <w:r w:rsidR="0050620C" w:rsidRPr="0050620C">
        <w:rPr>
          <w:rFonts w:ascii="宋体" w:hAnsi="宋体" w:cs="宋体"/>
          <w:color w:val="FF0000"/>
          <w:kern w:val="0"/>
          <w:sz w:val="24"/>
        </w:rPr>
        <w:t>多功能激光光电平台技术参数</w:t>
      </w:r>
      <w:r w:rsidR="0050620C" w:rsidRPr="0050620C">
        <w:rPr>
          <w:rFonts w:ascii="宋体" w:hAnsi="宋体" w:cs="宋体"/>
          <w:color w:val="FF0000"/>
          <w:kern w:val="0"/>
          <w:sz w:val="24"/>
        </w:rPr>
        <w:br/>
        <w:t>  1、光源：高能集成半导体光源</w:t>
      </w:r>
      <w:r w:rsidR="0050620C" w:rsidRPr="0050620C">
        <w:rPr>
          <w:rFonts w:ascii="宋体" w:hAnsi="宋体" w:cs="宋体"/>
          <w:color w:val="FF0000"/>
          <w:kern w:val="0"/>
          <w:sz w:val="24"/>
        </w:rPr>
        <w:br/>
        <w:t>  2、光源数量:640颗高能集成芯片均匀排列</w:t>
      </w:r>
      <w:r w:rsidR="0050620C" w:rsidRPr="0050620C">
        <w:rPr>
          <w:rFonts w:ascii="宋体" w:hAnsi="宋体" w:cs="宋体"/>
          <w:color w:val="FF0000"/>
          <w:kern w:val="0"/>
          <w:sz w:val="24"/>
        </w:rPr>
        <w:br/>
        <w:t>◇ 3、红蓝光一体，无须换头，界面控制红蓝光变换</w:t>
      </w:r>
      <w:r w:rsidR="0050620C" w:rsidRPr="0050620C">
        <w:rPr>
          <w:rFonts w:ascii="宋体" w:hAnsi="宋体" w:cs="宋体"/>
          <w:color w:val="FF0000"/>
          <w:kern w:val="0"/>
          <w:sz w:val="24"/>
        </w:rPr>
        <w:br/>
        <w:t>◇ 4、预留接口，可以选配以下治疗模块：①633高能红光模块；②308nm准分子紫外光治疗模块；③高能UVA1治疗模块；④670+830激光生发模块；⑤红外光紧肤治疗模块</w:t>
      </w:r>
      <w:r w:rsidR="0050620C" w:rsidRPr="0050620C">
        <w:rPr>
          <w:rFonts w:ascii="宋体" w:hAnsi="宋体" w:cs="宋体"/>
          <w:color w:val="FF0000"/>
          <w:kern w:val="0"/>
          <w:sz w:val="24"/>
        </w:rPr>
        <w:br/>
        <w:t>  5、波长：蓝光450nm、  红光633nm</w:t>
      </w:r>
      <w:r w:rsidR="0050620C" w:rsidRPr="0050620C">
        <w:rPr>
          <w:rFonts w:ascii="宋体" w:hAnsi="宋体" w:cs="宋体"/>
          <w:color w:val="FF0000"/>
          <w:kern w:val="0"/>
          <w:sz w:val="24"/>
        </w:rPr>
        <w:br/>
      </w:r>
      <w:r w:rsidR="0050620C">
        <w:rPr>
          <w:rFonts w:ascii="宋体" w:hAnsi="宋体" w:cs="宋体" w:hint="eastAsia"/>
          <w:color w:val="FF0000"/>
          <w:kern w:val="0"/>
          <w:sz w:val="24"/>
        </w:rPr>
        <w:t xml:space="preserve">    </w:t>
      </w:r>
      <w:r w:rsidR="0050620C" w:rsidRPr="0050620C">
        <w:rPr>
          <w:rFonts w:ascii="宋体" w:hAnsi="宋体" w:cs="宋体"/>
          <w:color w:val="FF0000"/>
          <w:kern w:val="0"/>
          <w:sz w:val="24"/>
        </w:rPr>
        <w:t>6、输出功率：蓝光功率：60-90mW/cm2  ；红光功率：50-80 mW/cm2</w:t>
      </w:r>
      <w:r w:rsidR="0050620C" w:rsidRPr="0050620C">
        <w:rPr>
          <w:rFonts w:ascii="宋体" w:hAnsi="宋体" w:cs="宋体"/>
          <w:color w:val="FF0000"/>
          <w:kern w:val="0"/>
          <w:sz w:val="24"/>
        </w:rPr>
        <w:br/>
        <w:t>◇ 7、治疗面板：5块治疗面板</w:t>
      </w:r>
      <w:r w:rsidR="0050620C" w:rsidRPr="0050620C">
        <w:rPr>
          <w:rFonts w:ascii="宋体" w:hAnsi="宋体" w:cs="宋体"/>
          <w:color w:val="FF0000"/>
          <w:kern w:val="0"/>
          <w:sz w:val="24"/>
        </w:rPr>
        <w:br/>
        <w:t>  8、照射方式：连续、脉冲2种模式</w:t>
      </w:r>
      <w:r w:rsidR="0050620C" w:rsidRPr="0050620C">
        <w:rPr>
          <w:rFonts w:ascii="宋体" w:hAnsi="宋体" w:cs="宋体"/>
          <w:color w:val="FF0000"/>
          <w:kern w:val="0"/>
          <w:sz w:val="24"/>
        </w:rPr>
        <w:br/>
        <w:t>◇ 9、抬升动力系统配置：360°四关节旋转臂</w:t>
      </w:r>
      <w:r w:rsidR="0050620C" w:rsidRPr="0050620C">
        <w:rPr>
          <w:rFonts w:ascii="宋体" w:hAnsi="宋体" w:cs="宋体"/>
          <w:color w:val="FF0000"/>
          <w:kern w:val="0"/>
          <w:sz w:val="24"/>
        </w:rPr>
        <w:br/>
      </w:r>
      <w:r w:rsidR="0050620C">
        <w:rPr>
          <w:rFonts w:ascii="宋体" w:hAnsi="宋体" w:cs="宋体" w:hint="eastAsia"/>
          <w:color w:val="FF0000"/>
          <w:kern w:val="0"/>
          <w:sz w:val="24"/>
        </w:rPr>
        <w:t xml:space="preserve">    </w:t>
      </w:r>
      <w:r w:rsidR="0050620C" w:rsidRPr="0050620C">
        <w:rPr>
          <w:rFonts w:ascii="宋体" w:hAnsi="宋体" w:cs="宋体"/>
          <w:color w:val="FF0000"/>
          <w:kern w:val="0"/>
          <w:sz w:val="24"/>
        </w:rPr>
        <w:t>10、治疗面积：50cmx30cm</w:t>
      </w:r>
      <w:r w:rsidR="0050620C" w:rsidRPr="0050620C">
        <w:rPr>
          <w:rFonts w:ascii="宋体" w:hAnsi="宋体" w:cs="宋体"/>
          <w:color w:val="FF0000"/>
          <w:kern w:val="0"/>
          <w:sz w:val="24"/>
        </w:rPr>
        <w:br/>
        <w:t>  11、电源：～200v / 50Hz</w:t>
      </w:r>
      <w:r w:rsidR="0050620C" w:rsidRPr="0050620C">
        <w:rPr>
          <w:rFonts w:ascii="宋体" w:hAnsi="宋体" w:cs="宋体"/>
          <w:color w:val="FF0000"/>
          <w:kern w:val="0"/>
          <w:sz w:val="24"/>
        </w:rPr>
        <w:br/>
      </w:r>
      <w:r w:rsidR="0050620C">
        <w:rPr>
          <w:rFonts w:ascii="宋体" w:hAnsi="宋体" w:cs="宋体" w:hint="eastAsia"/>
          <w:color w:val="FF0000"/>
          <w:kern w:val="0"/>
          <w:sz w:val="24"/>
        </w:rPr>
        <w:t xml:space="preserve">    </w:t>
      </w:r>
      <w:r w:rsidR="0050620C" w:rsidRPr="0050620C">
        <w:rPr>
          <w:rFonts w:ascii="宋体" w:hAnsi="宋体" w:cs="宋体"/>
          <w:color w:val="FF0000"/>
          <w:kern w:val="0"/>
          <w:sz w:val="24"/>
        </w:rPr>
        <w:t>12、定时范围：0 ～ 99mi</w:t>
      </w:r>
    </w:p>
    <w:p w:rsidR="0050620C" w:rsidRDefault="0050620C" w:rsidP="0050620C">
      <w:pPr>
        <w:widowControl/>
        <w:spacing w:after="240"/>
        <w:jc w:val="left"/>
        <w:rPr>
          <w:rFonts w:ascii="宋体" w:hAnsi="宋体" w:cs="宋体"/>
          <w:color w:val="FF0000"/>
          <w:kern w:val="0"/>
          <w:sz w:val="24"/>
        </w:rPr>
      </w:pPr>
    </w:p>
    <w:p w:rsidR="0050620C" w:rsidRPr="0050620C" w:rsidRDefault="0050620C" w:rsidP="0050620C">
      <w:pPr>
        <w:rPr>
          <w:rFonts w:ascii="宋体" w:hAnsi="宋体" w:cs="宋体"/>
          <w:color w:val="FF0000"/>
          <w:kern w:val="0"/>
          <w:sz w:val="24"/>
        </w:rPr>
      </w:pPr>
    </w:p>
    <w:p w:rsidR="00ED7637" w:rsidRPr="00ED7637" w:rsidRDefault="00ED7637" w:rsidP="00ED7637">
      <w:pPr>
        <w:widowControl/>
        <w:jc w:val="left"/>
        <w:rPr>
          <w:rFonts w:ascii="宋体" w:hAnsi="宋体" w:cs="宋体"/>
          <w:color w:val="FF0000"/>
          <w:kern w:val="0"/>
          <w:sz w:val="24"/>
        </w:rPr>
      </w:pPr>
    </w:p>
    <w:p w:rsidR="001E0411" w:rsidRPr="00192ECD" w:rsidRDefault="001E0411" w:rsidP="009A55A8">
      <w:pPr>
        <w:pStyle w:val="2"/>
        <w:ind w:firstLineChars="750" w:firstLine="2700"/>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w:t>
      </w:r>
      <w:r w:rsidRPr="009318B0">
        <w:rPr>
          <w:rFonts w:ascii="宋体" w:hAnsi="宋体" w:hint="eastAsia"/>
          <w:sz w:val="24"/>
        </w:rPr>
        <w:lastRenderedPageBreak/>
        <w:t>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35B" w:rsidRDefault="0027435B" w:rsidP="004538CF">
      <w:r>
        <w:separator/>
      </w:r>
    </w:p>
  </w:endnote>
  <w:endnote w:type="continuationSeparator" w:id="1">
    <w:p w:rsidR="0027435B" w:rsidRDefault="0027435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D77F9">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D77F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E73B08">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D77F9">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D77F9">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E73B08">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D77F9">
    <w:pPr>
      <w:pStyle w:val="a7"/>
      <w:jc w:val="center"/>
    </w:pPr>
    <w:fldSimple w:instr=" PAGE   \* MERGEFORMAT ">
      <w:r w:rsidR="00E73B08" w:rsidRPr="00E73B08">
        <w:rPr>
          <w:noProof/>
          <w:lang w:val="zh-CN"/>
        </w:rPr>
        <w:t>15</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35B" w:rsidRDefault="0027435B" w:rsidP="004538CF">
      <w:r>
        <w:separator/>
      </w:r>
    </w:p>
  </w:footnote>
  <w:footnote w:type="continuationSeparator" w:id="1">
    <w:p w:rsidR="0027435B" w:rsidRDefault="0027435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3495"/>
    <w:rsid w:val="00085B85"/>
    <w:rsid w:val="000860B7"/>
    <w:rsid w:val="0008660F"/>
    <w:rsid w:val="00097BFE"/>
    <w:rsid w:val="000A4061"/>
    <w:rsid w:val="000C29FC"/>
    <w:rsid w:val="000C3D70"/>
    <w:rsid w:val="000D2C86"/>
    <w:rsid w:val="000F05B0"/>
    <w:rsid w:val="001062FA"/>
    <w:rsid w:val="0012215E"/>
    <w:rsid w:val="0013134D"/>
    <w:rsid w:val="00141E0E"/>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7435B"/>
    <w:rsid w:val="00275768"/>
    <w:rsid w:val="00281D13"/>
    <w:rsid w:val="00281D85"/>
    <w:rsid w:val="00282471"/>
    <w:rsid w:val="0028332F"/>
    <w:rsid w:val="002852BC"/>
    <w:rsid w:val="002B1439"/>
    <w:rsid w:val="002B3652"/>
    <w:rsid w:val="002C1AF1"/>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0620C"/>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E69C0"/>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681"/>
    <w:rsid w:val="008C7A4E"/>
    <w:rsid w:val="008E0873"/>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55A8"/>
    <w:rsid w:val="009A78CF"/>
    <w:rsid w:val="009B3413"/>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16C12"/>
    <w:rsid w:val="00A21906"/>
    <w:rsid w:val="00A231AF"/>
    <w:rsid w:val="00A27B8E"/>
    <w:rsid w:val="00A27C56"/>
    <w:rsid w:val="00A43679"/>
    <w:rsid w:val="00A45704"/>
    <w:rsid w:val="00A53B2F"/>
    <w:rsid w:val="00A56B18"/>
    <w:rsid w:val="00A75FD7"/>
    <w:rsid w:val="00A76048"/>
    <w:rsid w:val="00A77AF5"/>
    <w:rsid w:val="00A9110A"/>
    <w:rsid w:val="00A956A6"/>
    <w:rsid w:val="00A97782"/>
    <w:rsid w:val="00AB0F16"/>
    <w:rsid w:val="00AB3579"/>
    <w:rsid w:val="00AB6013"/>
    <w:rsid w:val="00AD5257"/>
    <w:rsid w:val="00AE26B5"/>
    <w:rsid w:val="00B022D8"/>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D35C3"/>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51FE2"/>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74BA"/>
    <w:rsid w:val="00E6737E"/>
    <w:rsid w:val="00E737A7"/>
    <w:rsid w:val="00E73B08"/>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316AE"/>
    <w:rsid w:val="00F32A45"/>
    <w:rsid w:val="00F33129"/>
    <w:rsid w:val="00F62AE3"/>
    <w:rsid w:val="00F6446C"/>
    <w:rsid w:val="00F656FF"/>
    <w:rsid w:val="00F7378F"/>
    <w:rsid w:val="00F82ECC"/>
    <w:rsid w:val="00F856CA"/>
    <w:rsid w:val="00F97822"/>
    <w:rsid w:val="00FA20FF"/>
    <w:rsid w:val="00FA621D"/>
    <w:rsid w:val="00FB129E"/>
    <w:rsid w:val="00FB2B35"/>
    <w:rsid w:val="00FC19CB"/>
    <w:rsid w:val="00FD77F9"/>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1954021688">
      <w:bodyDiv w:val="1"/>
      <w:marLeft w:val="0"/>
      <w:marRight w:val="0"/>
      <w:marTop w:val="0"/>
      <w:marBottom w:val="0"/>
      <w:divBdr>
        <w:top w:val="none" w:sz="0" w:space="0" w:color="auto"/>
        <w:left w:val="none" w:sz="0" w:space="0" w:color="auto"/>
        <w:bottom w:val="none" w:sz="0" w:space="0" w:color="auto"/>
        <w:right w:val="none" w:sz="0" w:space="0" w:color="auto"/>
      </w:divBdr>
      <w:divsChild>
        <w:div w:id="2017614974">
          <w:marLeft w:val="0"/>
          <w:marRight w:val="0"/>
          <w:marTop w:val="0"/>
          <w:marBottom w:val="0"/>
          <w:divBdr>
            <w:top w:val="none" w:sz="0" w:space="0" w:color="auto"/>
            <w:left w:val="none" w:sz="0" w:space="0" w:color="auto"/>
            <w:bottom w:val="none" w:sz="0" w:space="0" w:color="auto"/>
            <w:right w:val="none" w:sz="0" w:space="0" w:color="auto"/>
          </w:divBdr>
        </w:div>
      </w:divsChild>
    </w:div>
    <w:div w:id="2003772114">
      <w:bodyDiv w:val="1"/>
      <w:marLeft w:val="0"/>
      <w:marRight w:val="0"/>
      <w:marTop w:val="0"/>
      <w:marBottom w:val="0"/>
      <w:divBdr>
        <w:top w:val="none" w:sz="0" w:space="0" w:color="auto"/>
        <w:left w:val="none" w:sz="0" w:space="0" w:color="auto"/>
        <w:bottom w:val="none" w:sz="0" w:space="0" w:color="auto"/>
        <w:right w:val="none" w:sz="0" w:space="0" w:color="auto"/>
      </w:divBdr>
      <w:divsChild>
        <w:div w:id="1056659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1394</Words>
  <Characters>7951</Characters>
  <Application>Microsoft Office Word</Application>
  <DocSecurity>0</DocSecurity>
  <Lines>66</Lines>
  <Paragraphs>18</Paragraphs>
  <ScaleCrop>false</ScaleCrop>
  <Company>微软中国</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2017-11-13T07:20:00Z</dcterms:created>
  <dcterms:modified xsi:type="dcterms:W3CDTF">2017-11-13T09:34:00Z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