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CD2D46" w:rsidP="00EE139E">
      <w:pPr>
        <w:spacing w:line="700" w:lineRule="exact"/>
        <w:ind w:firstLineChars="486" w:firstLine="1750"/>
        <w:rPr>
          <w:rFonts w:ascii="宋体" w:hAnsi="宋体"/>
          <w:color w:val="FF0000"/>
          <w:sz w:val="36"/>
          <w:szCs w:val="30"/>
        </w:rPr>
      </w:pPr>
      <w:r>
        <w:rPr>
          <w:rFonts w:ascii="宋体" w:hAnsi="宋体" w:hint="eastAsia"/>
          <w:color w:val="FF0000"/>
          <w:sz w:val="36"/>
          <w:szCs w:val="30"/>
        </w:rPr>
        <w:t>磋商</w:t>
      </w:r>
      <w:r w:rsidR="007F27B5">
        <w:rPr>
          <w:rFonts w:ascii="宋体" w:hAnsi="宋体" w:hint="eastAsia"/>
          <w:color w:val="FF0000"/>
          <w:sz w:val="36"/>
          <w:szCs w:val="30"/>
        </w:rPr>
        <w:t>项目</w:t>
      </w:r>
      <w:r w:rsidR="001E0411" w:rsidRPr="009318B0">
        <w:rPr>
          <w:rFonts w:ascii="宋体" w:hAnsi="宋体" w:hint="eastAsia"/>
          <w:color w:val="FF0000"/>
          <w:sz w:val="36"/>
          <w:szCs w:val="30"/>
        </w:rPr>
        <w:t>编号：</w:t>
      </w:r>
      <w:r w:rsidR="00415419" w:rsidRPr="000A4061">
        <w:rPr>
          <w:rFonts w:ascii="宋体" w:hAnsi="宋体"/>
          <w:color w:val="FF0000"/>
          <w:sz w:val="36"/>
          <w:szCs w:val="30"/>
        </w:rPr>
        <w:t xml:space="preserve"> </w:t>
      </w:r>
      <w:r w:rsidR="00D77F4E">
        <w:rPr>
          <w:rFonts w:ascii="宋体" w:hAnsi="宋体" w:hint="eastAsia"/>
          <w:color w:val="FF0000"/>
          <w:sz w:val="36"/>
          <w:szCs w:val="30"/>
        </w:rPr>
        <w:t>20180024</w:t>
      </w:r>
    </w:p>
    <w:p w:rsidR="001E0411" w:rsidRPr="00D77F4E"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3C3A69" w:rsidRPr="00D77F4E">
        <w:rPr>
          <w:rFonts w:ascii="宋体" w:hAnsi="宋体" w:hint="eastAsia"/>
          <w:color w:val="FF0000"/>
          <w:sz w:val="36"/>
          <w:szCs w:val="30"/>
        </w:rPr>
        <w:t>高</w:t>
      </w:r>
      <w:r w:rsidR="000D1BE9" w:rsidRPr="00D77F4E">
        <w:rPr>
          <w:rFonts w:ascii="宋体" w:hAnsi="宋体" w:hint="eastAsia"/>
          <w:color w:val="FF0000"/>
          <w:sz w:val="36"/>
          <w:szCs w:val="30"/>
        </w:rPr>
        <w:t>压试验及维保</w:t>
      </w:r>
    </w:p>
    <w:p w:rsidR="001E0411" w:rsidRPr="009318B0" w:rsidRDefault="001E0411" w:rsidP="001E0411">
      <w:pPr>
        <w:spacing w:line="700" w:lineRule="exact"/>
        <w:jc w:val="center"/>
        <w:rPr>
          <w:rFonts w:ascii="宋体" w:hAnsi="宋体"/>
          <w:b/>
          <w:sz w:val="30"/>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FF48E4">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562059" w:rsidP="001E0411">
      <w:pPr>
        <w:pStyle w:val="10"/>
        <w:tabs>
          <w:tab w:val="right" w:leader="dot" w:pos="8306"/>
        </w:tabs>
        <w:spacing w:line="480" w:lineRule="auto"/>
        <w:rPr>
          <w:rFonts w:ascii="宋体" w:hAnsi="宋体"/>
          <w:szCs w:val="22"/>
          <w:lang w:bidi="en-US"/>
        </w:rPr>
      </w:pPr>
      <w:r w:rsidRPr="00562059">
        <w:rPr>
          <w:rFonts w:ascii="宋体" w:hAnsi="宋体" w:hint="eastAsia"/>
        </w:rPr>
        <w:fldChar w:fldCharType="begin"/>
      </w:r>
      <w:r w:rsidR="001E0411" w:rsidRPr="009318B0">
        <w:rPr>
          <w:rFonts w:ascii="宋体" w:hAnsi="宋体" w:hint="eastAsia"/>
        </w:rPr>
        <w:instrText xml:space="preserve">TOC \o "1-2" \h \u </w:instrText>
      </w:r>
      <w:r w:rsidRPr="00562059">
        <w:rPr>
          <w:rFonts w:ascii="宋体" w:hAnsi="宋体" w:hint="eastAsia"/>
        </w:rPr>
        <w:fldChar w:fldCharType="separate"/>
      </w:r>
      <w:hyperlink w:anchor="_Toc26408" w:history="1">
        <w:r w:rsidR="001E0411" w:rsidRPr="009318B0">
          <w:rPr>
            <w:rFonts w:ascii="宋体" w:hAnsi="宋体" w:hint="eastAsia"/>
            <w:szCs w:val="22"/>
            <w:lang w:bidi="en-US"/>
          </w:rPr>
          <w:t>第一篇  竞争性</w:t>
        </w:r>
        <w:r w:rsidR="00CD2D46">
          <w:rPr>
            <w:rFonts w:ascii="宋体" w:hAnsi="宋体" w:hint="eastAsia"/>
            <w:szCs w:val="22"/>
            <w:lang w:bidi="en-US"/>
          </w:rPr>
          <w:t>磋商</w:t>
        </w:r>
        <w:r w:rsidR="001E0411" w:rsidRPr="009318B0">
          <w:rPr>
            <w:rFonts w:ascii="宋体" w:hAnsi="宋体" w:hint="eastAsia"/>
            <w:szCs w:val="22"/>
            <w:lang w:bidi="en-US"/>
          </w:rPr>
          <w:t>邀请书</w:t>
        </w:r>
        <w:r w:rsidR="001E0411" w:rsidRPr="009318B0">
          <w:rPr>
            <w:rFonts w:ascii="宋体" w:hAnsi="宋体"/>
            <w:szCs w:val="22"/>
            <w:lang w:bidi="en-US"/>
          </w:rPr>
          <w:tab/>
        </w:r>
        <w:r w:rsidRPr="009318B0">
          <w:rPr>
            <w:rFonts w:ascii="宋体" w:hAnsi="宋体"/>
            <w:szCs w:val="22"/>
            <w:lang w:eastAsia="en-US" w:bidi="en-US"/>
          </w:rPr>
          <w:fldChar w:fldCharType="begin"/>
        </w:r>
        <w:r w:rsidR="001E0411" w:rsidRPr="009318B0">
          <w:rPr>
            <w:rFonts w:ascii="宋体" w:hAnsi="宋体"/>
            <w:szCs w:val="22"/>
            <w:lang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bidi="en-US"/>
          </w:rPr>
          <w:t>3</w:t>
        </w:r>
        <w:r w:rsidRPr="009318B0">
          <w:rPr>
            <w:rFonts w:ascii="宋体" w:hAnsi="宋体"/>
            <w:szCs w:val="22"/>
            <w:lang w:eastAsia="en-US" w:bidi="en-US"/>
          </w:rPr>
          <w:fldChar w:fldCharType="end"/>
        </w:r>
      </w:hyperlink>
    </w:p>
    <w:p w:rsidR="001E0411" w:rsidRPr="009318B0" w:rsidRDefault="00562059"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 xml:space="preserve">第二篇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562059"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716349">
          <w:rPr>
            <w:rFonts w:ascii="宋体" w:hAnsi="宋体" w:hint="eastAsia"/>
            <w:szCs w:val="22"/>
            <w:lang w:bidi="en-US"/>
          </w:rPr>
          <w:t>7</w:t>
        </w:r>
      </w:hyperlink>
    </w:p>
    <w:p w:rsidR="001E0411" w:rsidRPr="009318B0" w:rsidRDefault="00562059"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716349">
          <w:rPr>
            <w:rFonts w:ascii="宋体" w:hAnsi="宋体" w:hint="eastAsia"/>
            <w:szCs w:val="22"/>
            <w:lang w:bidi="en-US"/>
          </w:rPr>
          <w:t>8</w:t>
        </w:r>
      </w:hyperlink>
    </w:p>
    <w:p w:rsidR="001E0411" w:rsidRPr="009318B0" w:rsidRDefault="00562059"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716349">
          <w:rPr>
            <w:rFonts w:ascii="宋体" w:hAnsi="宋体" w:hint="eastAsia"/>
            <w:szCs w:val="22"/>
            <w:lang w:bidi="en-US"/>
          </w:rPr>
          <w:t>9</w:t>
        </w:r>
      </w:hyperlink>
    </w:p>
    <w:p w:rsidR="001E0411" w:rsidRPr="009318B0" w:rsidRDefault="00562059"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716349">
          <w:rPr>
            <w:rFonts w:ascii="宋体" w:hAnsi="宋体" w:hint="eastAsia"/>
            <w:szCs w:val="22"/>
            <w:lang w:bidi="en-US"/>
          </w:rPr>
          <w:t>3</w:t>
        </w:r>
      </w:hyperlink>
    </w:p>
    <w:p w:rsidR="001E0411" w:rsidRPr="009318B0" w:rsidRDefault="00562059"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716349">
          <w:rPr>
            <w:rFonts w:ascii="宋体" w:hAnsi="宋体" w:hint="eastAsia"/>
            <w:szCs w:val="22"/>
            <w:lang w:bidi="en-US"/>
          </w:rPr>
          <w:t>17</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562059"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1E0411" w:rsidRPr="00192ECD">
        <w:rPr>
          <w:rFonts w:hint="eastAsia"/>
          <w:sz w:val="36"/>
          <w:szCs w:val="30"/>
        </w:rPr>
        <w:t>邀请书</w:t>
      </w:r>
      <w:bookmarkEnd w:id="0"/>
      <w:bookmarkEnd w:id="1"/>
      <w:bookmarkEnd w:id="2"/>
    </w:p>
    <w:p w:rsidR="001E0411" w:rsidRPr="009318B0" w:rsidRDefault="001E0411" w:rsidP="00EE139E">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EE139E">
        <w:rPr>
          <w:rFonts w:ascii="宋体" w:hAnsi="宋体" w:hint="eastAsia"/>
          <w:b/>
          <w:sz w:val="24"/>
        </w:rPr>
        <w:t>对</w:t>
      </w:r>
      <w:r w:rsidR="003C3A69" w:rsidRPr="00D77F4E">
        <w:rPr>
          <w:rFonts w:ascii="宋体" w:hAnsi="宋体" w:hint="eastAsia"/>
          <w:b/>
          <w:color w:val="FF0000"/>
          <w:sz w:val="30"/>
          <w:szCs w:val="30"/>
        </w:rPr>
        <w:t>高</w:t>
      </w:r>
      <w:r w:rsidR="000B7E31" w:rsidRPr="00D77F4E">
        <w:rPr>
          <w:rFonts w:ascii="宋体" w:hAnsi="宋体" w:hint="eastAsia"/>
          <w:b/>
          <w:color w:val="FF0000"/>
          <w:sz w:val="30"/>
          <w:szCs w:val="30"/>
        </w:rPr>
        <w:t>压试验及维保</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F13774" w:rsidRPr="009318B0" w:rsidTr="00F13774">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F13774" w:rsidRPr="009318B0" w:rsidRDefault="00F13774"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F13774" w:rsidRPr="00D77F4E" w:rsidRDefault="003C3A69" w:rsidP="00E574BA">
            <w:pPr>
              <w:widowControl/>
              <w:jc w:val="center"/>
              <w:rPr>
                <w:color w:val="FF0000"/>
                <w:sz w:val="36"/>
                <w:szCs w:val="36"/>
              </w:rPr>
            </w:pPr>
            <w:r w:rsidRPr="00D77F4E">
              <w:rPr>
                <w:rFonts w:ascii="宋体" w:hAnsi="宋体" w:hint="eastAsia"/>
                <w:b/>
                <w:color w:val="FF0000"/>
                <w:sz w:val="30"/>
                <w:szCs w:val="30"/>
              </w:rPr>
              <w:t>高</w:t>
            </w:r>
            <w:r w:rsidR="00FF48E4" w:rsidRPr="00D77F4E">
              <w:rPr>
                <w:rFonts w:ascii="宋体" w:hAnsi="宋体" w:hint="eastAsia"/>
                <w:b/>
                <w:color w:val="FF0000"/>
                <w:sz w:val="30"/>
                <w:szCs w:val="30"/>
              </w:rPr>
              <w:t>压试验及维保</w:t>
            </w:r>
          </w:p>
        </w:tc>
        <w:tc>
          <w:tcPr>
            <w:tcW w:w="1418" w:type="dxa"/>
            <w:tcBorders>
              <w:top w:val="single" w:sz="4" w:space="0" w:color="auto"/>
              <w:left w:val="single" w:sz="4" w:space="0" w:color="auto"/>
              <w:bottom w:val="single" w:sz="4" w:space="0" w:color="auto"/>
              <w:right w:val="single" w:sz="4" w:space="0" w:color="auto"/>
            </w:tcBorders>
            <w:vAlign w:val="center"/>
          </w:tcPr>
          <w:p w:rsidR="00F13774" w:rsidRDefault="00BE29D6" w:rsidP="006C5282">
            <w:pPr>
              <w:widowControl/>
              <w:jc w:val="center"/>
              <w:rPr>
                <w:rFonts w:ascii="宋体" w:hAnsi="宋体" w:cs="宋体"/>
                <w:color w:val="FF0000"/>
                <w:kern w:val="0"/>
                <w:szCs w:val="21"/>
              </w:rPr>
            </w:pPr>
            <w:r>
              <w:rPr>
                <w:rFonts w:ascii="宋体" w:hAnsi="宋体" w:cs="宋体" w:hint="eastAsia"/>
                <w:color w:val="FF0000"/>
                <w:kern w:val="0"/>
                <w:szCs w:val="21"/>
              </w:rPr>
              <w:t>4.8</w:t>
            </w:r>
          </w:p>
        </w:tc>
        <w:tc>
          <w:tcPr>
            <w:tcW w:w="1353" w:type="dxa"/>
            <w:tcBorders>
              <w:top w:val="single" w:sz="4" w:space="0" w:color="auto"/>
              <w:left w:val="single" w:sz="4" w:space="0" w:color="auto"/>
              <w:bottom w:val="single" w:sz="4" w:space="0" w:color="auto"/>
              <w:right w:val="single" w:sz="4" w:space="0" w:color="auto"/>
            </w:tcBorders>
            <w:vAlign w:val="center"/>
          </w:tcPr>
          <w:p w:rsidR="00F13774" w:rsidRPr="00A27C56" w:rsidRDefault="00F13774"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616" w:type="dxa"/>
            <w:tcBorders>
              <w:top w:val="single" w:sz="4" w:space="0" w:color="auto"/>
              <w:left w:val="single" w:sz="4" w:space="0" w:color="auto"/>
              <w:bottom w:val="single" w:sz="4" w:space="0" w:color="auto"/>
              <w:right w:val="single" w:sz="4" w:space="0" w:color="auto"/>
            </w:tcBorders>
            <w:vAlign w:val="center"/>
          </w:tcPr>
          <w:p w:rsidR="00F13774" w:rsidRPr="00F13774" w:rsidRDefault="00F13774" w:rsidP="00595F59">
            <w:pPr>
              <w:widowControl/>
              <w:jc w:val="left"/>
              <w:rPr>
                <w:rFonts w:ascii="方正仿宋_GBK" w:eastAsia="方正仿宋_GBK" w:hAnsi="宋体" w:cs="宋体"/>
                <w:kern w:val="0"/>
                <w:sz w:val="28"/>
                <w:szCs w:val="28"/>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EE139E" w:rsidRDefault="00FF48E4" w:rsidP="001E0411">
      <w:pPr>
        <w:spacing w:line="480" w:lineRule="exact"/>
        <w:ind w:firstLineChars="200" w:firstLine="480"/>
        <w:rPr>
          <w:rFonts w:ascii="宋体" w:hAnsi="宋体"/>
          <w:sz w:val="24"/>
        </w:rPr>
      </w:pPr>
      <w:r>
        <w:rPr>
          <w:rFonts w:ascii="宋体" w:hAnsi="宋体" w:hint="eastAsia"/>
          <w:sz w:val="24"/>
        </w:rPr>
        <w:t>7、</w:t>
      </w:r>
      <w:r w:rsidRPr="00B36633">
        <w:rPr>
          <w:rFonts w:asciiTheme="minorEastAsia" w:eastAsiaTheme="minorEastAsia" w:hAnsiTheme="minorEastAsia" w:hint="eastAsia"/>
          <w:sz w:val="24"/>
        </w:rPr>
        <w:t>营业执照经营范围必须涵盖</w:t>
      </w:r>
      <w:r>
        <w:rPr>
          <w:rFonts w:asciiTheme="minorEastAsia" w:eastAsiaTheme="minorEastAsia" w:hAnsiTheme="minorEastAsia" w:hint="eastAsia"/>
          <w:sz w:val="24"/>
        </w:rPr>
        <w:t>试验、承验等</w:t>
      </w:r>
      <w:r w:rsidRPr="00B36633">
        <w:rPr>
          <w:rFonts w:asciiTheme="minorEastAsia" w:eastAsiaTheme="minorEastAsia" w:hAnsiTheme="minorEastAsia" w:hint="eastAsia"/>
          <w:sz w:val="24"/>
        </w:rPr>
        <w:t>服务</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36633" w:rsidRDefault="00B775D4" w:rsidP="009919F9">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w:t>
      </w:r>
      <w:r w:rsidR="00FF48E4">
        <w:rPr>
          <w:rFonts w:asciiTheme="minorEastAsia" w:eastAsiaTheme="minorEastAsia" w:hAnsiTheme="minorEastAsia" w:hint="eastAsia"/>
          <w:sz w:val="24"/>
        </w:rPr>
        <w:t>具有承装（修、试）电力设施许可证，等级四级以内。</w:t>
      </w:r>
    </w:p>
    <w:p w:rsidR="001E0411" w:rsidRPr="00B36633" w:rsidRDefault="001E0411" w:rsidP="001E0411">
      <w:pPr>
        <w:spacing w:line="480" w:lineRule="exact"/>
        <w:ind w:firstLineChars="200" w:firstLine="480"/>
        <w:rPr>
          <w:rFonts w:asciiTheme="minorEastAsia" w:eastAsiaTheme="minorEastAsia" w:hAnsiTheme="minorEastAsia"/>
          <w:sz w:val="24"/>
        </w:rPr>
      </w:pP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w:t>
      </w:r>
      <w:r w:rsidR="00CD2D46">
        <w:rPr>
          <w:rFonts w:ascii="宋体" w:hAnsi="宋体" w:hint="eastAsia"/>
          <w:sz w:val="24"/>
          <w:szCs w:val="24"/>
        </w:rPr>
        <w:t>磋商</w:t>
      </w:r>
      <w:r w:rsidRPr="009318B0">
        <w:rPr>
          <w:rFonts w:ascii="宋体" w:hAnsi="宋体" w:hint="eastAsia"/>
          <w:sz w:val="24"/>
          <w:szCs w:val="24"/>
        </w:rPr>
        <w:t>有关说明</w:t>
      </w:r>
      <w:bookmarkEnd w:id="10"/>
    </w:p>
    <w:bookmarkEnd w:id="8"/>
    <w:bookmarkEnd w:id="11"/>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6340B">
        <w:rPr>
          <w:rFonts w:ascii="方正仿宋_GBK" w:eastAsia="方正仿宋_GBK" w:hAnsi="宋体" w:hint="eastAsia"/>
          <w:sz w:val="24"/>
        </w:rPr>
        <w:t>（</w:t>
      </w:r>
      <w:r w:rsidRPr="009919F9">
        <w:rPr>
          <w:rFonts w:asciiTheme="minorEastAsia" w:eastAsiaTheme="minorEastAsia" w:hAnsiTheme="minorEastAsia" w:hint="eastAsia"/>
          <w:sz w:val="24"/>
        </w:rPr>
        <w:t>一）凡有意参加</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的供应商，请于</w:t>
      </w:r>
      <w:r w:rsidRPr="00D77F4E">
        <w:rPr>
          <w:rFonts w:asciiTheme="minorEastAsia" w:eastAsiaTheme="minorEastAsia" w:hAnsiTheme="minorEastAsia" w:hint="eastAsia"/>
          <w:color w:val="FF0000"/>
          <w:sz w:val="24"/>
        </w:rPr>
        <w:t>201</w:t>
      </w:r>
      <w:r w:rsidR="00AA45C0" w:rsidRPr="00D77F4E">
        <w:rPr>
          <w:rFonts w:asciiTheme="minorEastAsia" w:eastAsiaTheme="minorEastAsia" w:hAnsiTheme="minorEastAsia" w:hint="eastAsia"/>
          <w:color w:val="FF0000"/>
          <w:sz w:val="24"/>
        </w:rPr>
        <w:t>8</w:t>
      </w:r>
      <w:r w:rsidRPr="00D77F4E">
        <w:rPr>
          <w:rFonts w:asciiTheme="minorEastAsia" w:eastAsiaTheme="minorEastAsia" w:hAnsiTheme="minorEastAsia" w:hint="eastAsia"/>
          <w:color w:val="FF0000"/>
          <w:sz w:val="24"/>
        </w:rPr>
        <w:t xml:space="preserve">年 </w:t>
      </w:r>
      <w:r w:rsidR="00FF48E4" w:rsidRPr="00D77F4E">
        <w:rPr>
          <w:rFonts w:asciiTheme="minorEastAsia" w:eastAsiaTheme="minorEastAsia" w:hAnsiTheme="minorEastAsia" w:hint="eastAsia"/>
          <w:color w:val="FF0000"/>
          <w:sz w:val="24"/>
        </w:rPr>
        <w:t>4</w:t>
      </w:r>
      <w:r w:rsidR="00AA45C0" w:rsidRPr="00D77F4E">
        <w:rPr>
          <w:rFonts w:asciiTheme="minorEastAsia" w:eastAsiaTheme="minorEastAsia" w:hAnsiTheme="minorEastAsia" w:hint="eastAsia"/>
          <w:color w:val="FF0000"/>
          <w:sz w:val="24"/>
        </w:rPr>
        <w:t xml:space="preserve"> </w:t>
      </w:r>
      <w:r w:rsidRPr="00D77F4E">
        <w:rPr>
          <w:rFonts w:asciiTheme="minorEastAsia" w:eastAsiaTheme="minorEastAsia" w:hAnsiTheme="minorEastAsia" w:hint="eastAsia"/>
          <w:color w:val="FF0000"/>
          <w:sz w:val="24"/>
        </w:rPr>
        <w:t>月</w:t>
      </w:r>
      <w:r w:rsidR="00D77F4E">
        <w:rPr>
          <w:rFonts w:asciiTheme="minorEastAsia" w:eastAsiaTheme="minorEastAsia" w:hAnsiTheme="minorEastAsia" w:hint="eastAsia"/>
          <w:color w:val="FF0000"/>
          <w:sz w:val="24"/>
        </w:rPr>
        <w:t xml:space="preserve"> </w:t>
      </w:r>
      <w:r w:rsidR="009E793E">
        <w:rPr>
          <w:rFonts w:asciiTheme="minorEastAsia" w:eastAsiaTheme="minorEastAsia" w:hAnsiTheme="minorEastAsia" w:hint="eastAsia"/>
          <w:color w:val="FF0000"/>
          <w:sz w:val="24"/>
        </w:rPr>
        <w:t>23</w:t>
      </w:r>
      <w:r w:rsidRPr="00D77F4E">
        <w:rPr>
          <w:rFonts w:asciiTheme="minorEastAsia" w:eastAsiaTheme="minorEastAsia" w:hAnsiTheme="minorEastAsia" w:hint="eastAsia"/>
          <w:color w:val="FF0000"/>
          <w:sz w:val="24"/>
        </w:rPr>
        <w:t>日</w:t>
      </w:r>
      <w:r w:rsidRPr="009919F9">
        <w:rPr>
          <w:rFonts w:asciiTheme="minorEastAsia" w:eastAsiaTheme="minorEastAsia" w:hAnsiTheme="minorEastAsia" w:hint="eastAsia"/>
          <w:sz w:val="24"/>
        </w:rPr>
        <w:t>起至提交首次响应文件截止时间之前，在重庆市政府采购网上下载本项目竞争性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文件以及图纸、补遗等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前公布的所有项目资料，无论供应商下载或领取与否，均视为已知晓所有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实质性要求内容。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（二）竞争性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文件售价为：100元/分包（售后不退），供应商在递交响应文件</w:t>
      </w:r>
      <w:r w:rsidRPr="009919F9">
        <w:rPr>
          <w:rFonts w:asciiTheme="minorEastAsia" w:eastAsiaTheme="minorEastAsia" w:hAnsiTheme="minorEastAsia" w:hint="eastAsia"/>
          <w:sz w:val="24"/>
        </w:rPr>
        <w:lastRenderedPageBreak/>
        <w:t>时缴纳，（供应商为微型企业且所提供的产品为微型企业生产的，免收上述费用）。</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（三）供应商须满足以下三种要件，其响应文件才被接受：</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1、报名时提供</w:t>
      </w:r>
      <w:r w:rsidR="00667499">
        <w:rPr>
          <w:rFonts w:asciiTheme="minorEastAsia" w:eastAsiaTheme="minorEastAsia" w:hAnsiTheme="minorEastAsia" w:hint="eastAsia"/>
          <w:sz w:val="24"/>
        </w:rPr>
        <w:t>成交人</w:t>
      </w:r>
      <w:r w:rsidRPr="009919F9">
        <w:rPr>
          <w:rFonts w:asciiTheme="minorEastAsia" w:eastAsiaTheme="minorEastAsia" w:hAnsiTheme="minorEastAsia" w:hint="eastAsia"/>
          <w:sz w:val="24"/>
        </w:rPr>
        <w:t>所代表公司的资质证明文件。包括营业执照、税务登记、法人证明、产品经营许可证、产品资质文件、代理等文件（正本及复印件）。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2、按时递交了响应文件；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3、按时报名签到；</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4、缴纳了竞争性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地点：重庆市职业病防治院（南岸区南坪南城大道301号）综合大楼六楼小会议室</w:t>
      </w:r>
    </w:p>
    <w:p w:rsidR="001E0411" w:rsidRPr="00D77F4E" w:rsidRDefault="001E0411" w:rsidP="0096340B">
      <w:pPr>
        <w:snapToGrid w:val="0"/>
        <w:spacing w:line="380" w:lineRule="exact"/>
        <w:ind w:firstLineChars="200" w:firstLine="480"/>
        <w:rPr>
          <w:rFonts w:asciiTheme="minorEastAsia" w:eastAsiaTheme="minorEastAsia" w:hAnsiTheme="minorEastAsia"/>
          <w:color w:val="FF0000"/>
          <w:sz w:val="24"/>
        </w:rPr>
      </w:pPr>
      <w:r w:rsidRPr="00D77F4E">
        <w:rPr>
          <w:rFonts w:asciiTheme="minorEastAsia" w:eastAsiaTheme="minorEastAsia" w:hAnsiTheme="minorEastAsia" w:hint="eastAsia"/>
          <w:color w:val="FF0000"/>
          <w:sz w:val="24"/>
        </w:rPr>
        <w:t>（五）提交响应文件截止时间：201</w:t>
      </w:r>
      <w:r w:rsidR="00AA45C0" w:rsidRPr="00D77F4E">
        <w:rPr>
          <w:rFonts w:asciiTheme="minorEastAsia" w:eastAsiaTheme="minorEastAsia" w:hAnsiTheme="minorEastAsia" w:hint="eastAsia"/>
          <w:color w:val="FF0000"/>
          <w:sz w:val="24"/>
        </w:rPr>
        <w:t>8</w:t>
      </w:r>
      <w:r w:rsidRPr="00D77F4E">
        <w:rPr>
          <w:rFonts w:asciiTheme="minorEastAsia" w:eastAsiaTheme="minorEastAsia" w:hAnsiTheme="minorEastAsia" w:hint="eastAsia"/>
          <w:color w:val="FF0000"/>
          <w:sz w:val="24"/>
        </w:rPr>
        <w:t>年</w:t>
      </w:r>
      <w:r w:rsidR="00D77F4E">
        <w:rPr>
          <w:rFonts w:asciiTheme="minorEastAsia" w:eastAsiaTheme="minorEastAsia" w:hAnsiTheme="minorEastAsia" w:hint="eastAsia"/>
          <w:color w:val="FF0000"/>
          <w:sz w:val="24"/>
        </w:rPr>
        <w:t>4</w:t>
      </w:r>
      <w:r w:rsidRPr="00D77F4E">
        <w:rPr>
          <w:rFonts w:asciiTheme="minorEastAsia" w:eastAsiaTheme="minorEastAsia" w:hAnsiTheme="minorEastAsia" w:hint="eastAsia"/>
          <w:color w:val="FF0000"/>
          <w:sz w:val="24"/>
        </w:rPr>
        <w:t>月</w:t>
      </w:r>
      <w:r w:rsidR="009E793E">
        <w:rPr>
          <w:rFonts w:asciiTheme="minorEastAsia" w:eastAsiaTheme="minorEastAsia" w:hAnsiTheme="minorEastAsia" w:hint="eastAsia"/>
          <w:color w:val="FF0000"/>
          <w:sz w:val="24"/>
        </w:rPr>
        <w:t>23</w:t>
      </w:r>
      <w:r w:rsidRPr="00D77F4E">
        <w:rPr>
          <w:rFonts w:asciiTheme="minorEastAsia" w:eastAsiaTheme="minorEastAsia" w:hAnsiTheme="minorEastAsia" w:hint="eastAsia"/>
          <w:color w:val="FF0000"/>
          <w:sz w:val="24"/>
        </w:rPr>
        <w:t>日北京时间</w:t>
      </w:r>
      <w:r w:rsidR="00D77F4E">
        <w:rPr>
          <w:rFonts w:asciiTheme="minorEastAsia" w:eastAsiaTheme="minorEastAsia" w:hAnsiTheme="minorEastAsia" w:hint="eastAsia"/>
          <w:color w:val="FF0000"/>
          <w:sz w:val="24"/>
        </w:rPr>
        <w:t>17</w:t>
      </w:r>
      <w:r w:rsidRPr="00D77F4E">
        <w:rPr>
          <w:rFonts w:asciiTheme="minorEastAsia" w:eastAsiaTheme="minorEastAsia" w:hAnsiTheme="minorEastAsia" w:hint="eastAsia"/>
          <w:color w:val="FF0000"/>
          <w:sz w:val="24"/>
        </w:rPr>
        <w:t>：</w:t>
      </w:r>
      <w:r w:rsidR="00D77F4E">
        <w:rPr>
          <w:rFonts w:asciiTheme="minorEastAsia" w:eastAsiaTheme="minorEastAsia" w:hAnsiTheme="minorEastAsia" w:hint="eastAsia"/>
          <w:color w:val="FF0000"/>
          <w:sz w:val="24"/>
        </w:rPr>
        <w:t>3</w:t>
      </w:r>
      <w:r w:rsidRPr="00D77F4E">
        <w:rPr>
          <w:rFonts w:asciiTheme="minorEastAsia" w:eastAsiaTheme="minorEastAsia" w:hAnsiTheme="minorEastAsia" w:hint="eastAsia"/>
          <w:color w:val="FF0000"/>
          <w:sz w:val="24"/>
        </w:rPr>
        <w:t>0</w:t>
      </w:r>
    </w:p>
    <w:p w:rsidR="001E0411" w:rsidRPr="00D77F4E" w:rsidRDefault="001E0411" w:rsidP="0096340B">
      <w:pPr>
        <w:spacing w:line="380" w:lineRule="exact"/>
        <w:ind w:firstLineChars="200" w:firstLine="480"/>
        <w:rPr>
          <w:rFonts w:asciiTheme="minorEastAsia" w:eastAsiaTheme="minorEastAsia" w:hAnsiTheme="minorEastAsia"/>
          <w:color w:val="FF0000"/>
          <w:sz w:val="24"/>
        </w:rPr>
      </w:pPr>
      <w:r w:rsidRPr="00D77F4E">
        <w:rPr>
          <w:rFonts w:asciiTheme="minorEastAsia" w:eastAsiaTheme="minorEastAsia" w:hAnsiTheme="minorEastAsia" w:hint="eastAsia"/>
          <w:color w:val="FF0000"/>
          <w:sz w:val="24"/>
        </w:rPr>
        <w:t>（六）</w:t>
      </w:r>
      <w:r w:rsidR="00CD2D46" w:rsidRPr="00D77F4E">
        <w:rPr>
          <w:rFonts w:asciiTheme="minorEastAsia" w:eastAsiaTheme="minorEastAsia" w:hAnsiTheme="minorEastAsia" w:hint="eastAsia"/>
          <w:color w:val="FF0000"/>
          <w:sz w:val="24"/>
        </w:rPr>
        <w:t>磋商</w:t>
      </w:r>
      <w:r w:rsidRPr="00D77F4E">
        <w:rPr>
          <w:rFonts w:asciiTheme="minorEastAsia" w:eastAsiaTheme="minorEastAsia" w:hAnsiTheme="minorEastAsia" w:hint="eastAsia"/>
          <w:color w:val="FF0000"/>
          <w:sz w:val="24"/>
        </w:rPr>
        <w:t>开始时间：</w:t>
      </w:r>
      <w:r w:rsidR="00AA45C0" w:rsidRPr="00D77F4E">
        <w:rPr>
          <w:rFonts w:asciiTheme="minorEastAsia" w:eastAsiaTheme="minorEastAsia" w:hAnsiTheme="minorEastAsia" w:hint="eastAsia"/>
          <w:b/>
          <w:color w:val="FF0000"/>
          <w:sz w:val="24"/>
          <w:u w:val="single"/>
        </w:rPr>
        <w:t>（最终以电话通知为准）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w:t>
      </w:r>
      <w:r w:rsidR="00D77F4E">
        <w:rPr>
          <w:rFonts w:asciiTheme="minorEastAsia" w:eastAsiaTheme="minorEastAsia" w:hAnsiTheme="minorEastAsia" w:hint="eastAsia"/>
          <w:sz w:val="24"/>
        </w:rPr>
        <w:t>老师</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8C56C6" w:rsidRDefault="00CD2D46" w:rsidP="002D76CA">
      <w:pPr>
        <w:pStyle w:val="ab"/>
        <w:numPr>
          <w:ilvl w:val="0"/>
          <w:numId w:val="23"/>
        </w:numPr>
        <w:spacing w:line="500" w:lineRule="exact"/>
        <w:ind w:firstLineChars="0"/>
        <w:rPr>
          <w:color w:val="FF0000"/>
          <w:sz w:val="28"/>
          <w:szCs w:val="28"/>
        </w:rPr>
      </w:pPr>
      <w:r w:rsidRPr="009919F9">
        <w:rPr>
          <w:rFonts w:ascii="宋体" w:hAnsi="宋体" w:hint="eastAsia"/>
          <w:sz w:val="28"/>
          <w:szCs w:val="28"/>
        </w:rPr>
        <w:t>磋商</w:t>
      </w:r>
      <w:r w:rsidR="001E0411" w:rsidRPr="009919F9">
        <w:rPr>
          <w:rFonts w:ascii="宋体" w:hAnsi="宋体" w:hint="eastAsia"/>
          <w:sz w:val="28"/>
          <w:szCs w:val="28"/>
        </w:rPr>
        <w:t>项目名称</w:t>
      </w:r>
      <w:r w:rsidR="00FF48E4">
        <w:rPr>
          <w:rFonts w:ascii="宋体" w:hAnsi="宋体" w:hint="eastAsia"/>
          <w:sz w:val="28"/>
          <w:szCs w:val="28"/>
        </w:rPr>
        <w:t>：</w:t>
      </w:r>
      <w:r w:rsidR="003C3A69" w:rsidRPr="008C56C6">
        <w:rPr>
          <w:rFonts w:ascii="宋体" w:hAnsi="宋体" w:hint="eastAsia"/>
          <w:b/>
          <w:color w:val="FF0000"/>
          <w:sz w:val="30"/>
          <w:szCs w:val="30"/>
        </w:rPr>
        <w:t>高</w:t>
      </w:r>
      <w:r w:rsidR="00FF48E4" w:rsidRPr="008C56C6">
        <w:rPr>
          <w:rFonts w:ascii="宋体" w:hAnsi="宋体" w:hint="eastAsia"/>
          <w:b/>
          <w:color w:val="FF0000"/>
          <w:sz w:val="30"/>
          <w:szCs w:val="30"/>
        </w:rPr>
        <w:t>压试验及维保</w:t>
      </w:r>
    </w:p>
    <w:p w:rsidR="009918DF" w:rsidRPr="008C56C6" w:rsidRDefault="00FF48E4" w:rsidP="002D76CA">
      <w:pPr>
        <w:pStyle w:val="ab"/>
        <w:numPr>
          <w:ilvl w:val="0"/>
          <w:numId w:val="23"/>
        </w:numPr>
        <w:spacing w:line="500" w:lineRule="exact"/>
        <w:ind w:firstLineChars="0"/>
        <w:rPr>
          <w:rFonts w:ascii="宋体" w:hAnsi="宋体"/>
          <w:color w:val="FF0000"/>
          <w:sz w:val="28"/>
          <w:szCs w:val="28"/>
        </w:rPr>
      </w:pPr>
      <w:r w:rsidRPr="008C56C6">
        <w:rPr>
          <w:rFonts w:ascii="宋体" w:hAnsi="宋体" w:hint="eastAsia"/>
          <w:color w:val="FF0000"/>
          <w:sz w:val="28"/>
          <w:szCs w:val="28"/>
        </w:rPr>
        <w:t>预防性试验项目</w:t>
      </w:r>
      <w:r w:rsidR="009918DF" w:rsidRPr="008C56C6">
        <w:rPr>
          <w:rFonts w:ascii="宋体" w:hAnsi="宋体" w:hint="eastAsia"/>
          <w:color w:val="FF0000"/>
          <w:sz w:val="28"/>
          <w:szCs w:val="28"/>
        </w:rPr>
        <w:t>：</w:t>
      </w:r>
    </w:p>
    <w:tbl>
      <w:tblPr>
        <w:tblStyle w:val="af"/>
        <w:tblW w:w="0" w:type="auto"/>
        <w:tblInd w:w="510" w:type="dxa"/>
        <w:tblLook w:val="04A0"/>
      </w:tblPr>
      <w:tblGrid>
        <w:gridCol w:w="874"/>
        <w:gridCol w:w="2126"/>
        <w:gridCol w:w="3686"/>
        <w:gridCol w:w="992"/>
        <w:gridCol w:w="1440"/>
      </w:tblGrid>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序号</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项目名称</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规格</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单位</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数量</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柴油机发电机</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10KV/6MW及以下</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台</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配电变压器</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6KV/10KV/1000KVA及以下</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台</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3</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配电变压器</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6KV/10KV/2000KVA及以下</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台</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4</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户外配电系统</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10KV</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3</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5</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高压开关柜</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10KV断路器柜整套</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台</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6</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高压开关柜</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10KV隔离柜整套</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台</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3</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7</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高压开关柜</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10KV互感器避雷器柜</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台</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8</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电缆</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10KV</w:t>
            </w: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根</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7</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9</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接地地阻</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p>
        </w:tc>
        <w:tc>
          <w:tcPr>
            <w:tcW w:w="992"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处</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3</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10</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直流电源系统</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220V</w:t>
            </w:r>
          </w:p>
        </w:tc>
        <w:tc>
          <w:tcPr>
            <w:tcW w:w="992" w:type="dxa"/>
          </w:tcPr>
          <w:p w:rsidR="00FF48E4" w:rsidRPr="008C56C6" w:rsidRDefault="000B7E31"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站</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2</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11</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继电保护系统</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变电站内</w:t>
            </w:r>
          </w:p>
        </w:tc>
        <w:tc>
          <w:tcPr>
            <w:tcW w:w="992" w:type="dxa"/>
          </w:tcPr>
          <w:p w:rsidR="00FF48E4" w:rsidRPr="008C56C6" w:rsidRDefault="000B7E31"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站</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w:t>
            </w:r>
          </w:p>
        </w:tc>
      </w:tr>
      <w:tr w:rsidR="00FF48E4" w:rsidRPr="008C56C6" w:rsidTr="00FF48E4">
        <w:tc>
          <w:tcPr>
            <w:tcW w:w="874"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12</w:t>
            </w:r>
          </w:p>
        </w:tc>
        <w:tc>
          <w:tcPr>
            <w:tcW w:w="2126"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绝缘工具</w:t>
            </w:r>
          </w:p>
        </w:tc>
        <w:tc>
          <w:tcPr>
            <w:tcW w:w="3686" w:type="dxa"/>
          </w:tcPr>
          <w:p w:rsidR="00FF48E4" w:rsidRPr="008C56C6" w:rsidRDefault="00FF48E4" w:rsidP="00FF48E4">
            <w:pPr>
              <w:pStyle w:val="ab"/>
              <w:spacing w:line="500" w:lineRule="exact"/>
              <w:ind w:firstLineChars="0" w:firstLine="0"/>
              <w:rPr>
                <w:rFonts w:ascii="宋体" w:hAnsi="宋体"/>
                <w:color w:val="FF0000"/>
                <w:sz w:val="28"/>
                <w:szCs w:val="28"/>
              </w:rPr>
            </w:pPr>
          </w:p>
        </w:tc>
        <w:tc>
          <w:tcPr>
            <w:tcW w:w="992" w:type="dxa"/>
          </w:tcPr>
          <w:p w:rsidR="00FF48E4" w:rsidRPr="008C56C6" w:rsidRDefault="000B7E31"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套</w:t>
            </w:r>
          </w:p>
        </w:tc>
        <w:tc>
          <w:tcPr>
            <w:tcW w:w="1440" w:type="dxa"/>
          </w:tcPr>
          <w:p w:rsidR="00FF48E4" w:rsidRPr="008C56C6" w:rsidRDefault="00FF48E4" w:rsidP="00FF48E4">
            <w:pPr>
              <w:pStyle w:val="ab"/>
              <w:spacing w:line="500" w:lineRule="exact"/>
              <w:ind w:firstLineChars="0" w:firstLine="0"/>
              <w:rPr>
                <w:rFonts w:ascii="宋体" w:hAnsi="宋体"/>
                <w:color w:val="FF0000"/>
                <w:sz w:val="28"/>
                <w:szCs w:val="28"/>
              </w:rPr>
            </w:pPr>
            <w:r w:rsidRPr="008C56C6">
              <w:rPr>
                <w:rFonts w:ascii="宋体" w:hAnsi="宋体" w:hint="eastAsia"/>
                <w:color w:val="FF0000"/>
                <w:sz w:val="28"/>
                <w:szCs w:val="28"/>
              </w:rPr>
              <w:t>1</w:t>
            </w:r>
          </w:p>
        </w:tc>
      </w:tr>
    </w:tbl>
    <w:p w:rsidR="00FF48E4" w:rsidRPr="009919F9" w:rsidRDefault="00FF48E4" w:rsidP="00FF48E4">
      <w:pPr>
        <w:pStyle w:val="ab"/>
        <w:spacing w:line="500" w:lineRule="exact"/>
        <w:ind w:left="510" w:firstLineChars="0" w:firstLine="0"/>
        <w:rPr>
          <w:rFonts w:ascii="宋体" w:hAnsi="宋体"/>
          <w:sz w:val="28"/>
          <w:szCs w:val="28"/>
        </w:rPr>
      </w:pPr>
    </w:p>
    <w:p w:rsidR="00CD2D46" w:rsidRPr="00FF48E4" w:rsidRDefault="00FF48E4" w:rsidP="002D76CA">
      <w:pPr>
        <w:pStyle w:val="ab"/>
        <w:numPr>
          <w:ilvl w:val="0"/>
          <w:numId w:val="23"/>
        </w:numPr>
        <w:spacing w:line="500" w:lineRule="exact"/>
        <w:ind w:firstLineChars="0"/>
        <w:rPr>
          <w:rFonts w:ascii="宋体" w:hAnsi="宋体"/>
          <w:sz w:val="28"/>
          <w:szCs w:val="28"/>
        </w:rPr>
      </w:pPr>
      <w:r>
        <w:rPr>
          <w:rFonts w:ascii="宋体" w:hAnsi="宋体" w:hint="eastAsia"/>
          <w:sz w:val="28"/>
          <w:szCs w:val="28"/>
        </w:rPr>
        <w:t>服务</w:t>
      </w:r>
      <w:r w:rsidR="00D231C9" w:rsidRPr="009919F9">
        <w:rPr>
          <w:rFonts w:ascii="宋体" w:hAnsi="宋体" w:hint="eastAsia"/>
          <w:sz w:val="28"/>
          <w:szCs w:val="28"/>
        </w:rPr>
        <w:t>要</w:t>
      </w:r>
      <w:r w:rsidR="00D231C9" w:rsidRPr="00FF48E4">
        <w:rPr>
          <w:rFonts w:ascii="宋体" w:hAnsi="宋体" w:hint="eastAsia"/>
          <w:sz w:val="28"/>
          <w:szCs w:val="28"/>
        </w:rPr>
        <w:t>求</w:t>
      </w:r>
    </w:p>
    <w:p w:rsidR="00FF48E4" w:rsidRDefault="00FF48E4" w:rsidP="00FF48E4">
      <w:pPr>
        <w:pStyle w:val="ab"/>
        <w:tabs>
          <w:tab w:val="left" w:pos="851"/>
        </w:tabs>
        <w:spacing w:line="360" w:lineRule="auto"/>
        <w:ind w:left="510" w:firstLine="560"/>
        <w:rPr>
          <w:rFonts w:ascii="宋体" w:hAnsi="宋体"/>
          <w:sz w:val="28"/>
          <w:szCs w:val="28"/>
        </w:rPr>
      </w:pPr>
      <w:r>
        <w:rPr>
          <w:rFonts w:ascii="宋体" w:hAnsi="宋体" w:hint="eastAsia"/>
          <w:sz w:val="28"/>
          <w:szCs w:val="28"/>
        </w:rPr>
        <w:t>1.预防性试验要求：</w:t>
      </w:r>
    </w:p>
    <w:p w:rsidR="00FF48E4" w:rsidRDefault="00FF48E4" w:rsidP="00FF48E4">
      <w:pPr>
        <w:pStyle w:val="ab"/>
        <w:tabs>
          <w:tab w:val="left" w:pos="851"/>
        </w:tabs>
        <w:spacing w:line="360" w:lineRule="auto"/>
        <w:ind w:left="510" w:firstLine="560"/>
        <w:rPr>
          <w:rFonts w:ascii="宋体" w:hAnsi="宋体"/>
          <w:sz w:val="24"/>
        </w:rPr>
      </w:pPr>
      <w:r>
        <w:rPr>
          <w:rFonts w:ascii="宋体" w:hAnsi="宋体" w:hint="eastAsia"/>
          <w:sz w:val="28"/>
          <w:szCs w:val="28"/>
        </w:rPr>
        <w:t>根据</w:t>
      </w:r>
      <w:r w:rsidR="00716349">
        <w:rPr>
          <w:rFonts w:ascii="宋体" w:hAnsi="宋体" w:hint="eastAsia"/>
          <w:sz w:val="28"/>
          <w:szCs w:val="28"/>
        </w:rPr>
        <w:t>国家</w:t>
      </w:r>
      <w:r>
        <w:rPr>
          <w:rFonts w:ascii="宋体" w:hAnsi="宋体" w:hint="eastAsia"/>
          <w:sz w:val="28"/>
          <w:szCs w:val="28"/>
        </w:rPr>
        <w:t>电力试验</w:t>
      </w:r>
      <w:r w:rsidR="003810E4">
        <w:rPr>
          <w:rFonts w:ascii="宋体" w:hAnsi="宋体" w:hint="eastAsia"/>
          <w:sz w:val="28"/>
          <w:szCs w:val="28"/>
        </w:rPr>
        <w:t>相关</w:t>
      </w:r>
      <w:r w:rsidR="00716349">
        <w:rPr>
          <w:rFonts w:ascii="宋体" w:hAnsi="宋体" w:hint="eastAsia"/>
          <w:sz w:val="28"/>
          <w:szCs w:val="28"/>
        </w:rPr>
        <w:t>标准</w:t>
      </w:r>
      <w:r>
        <w:rPr>
          <w:rFonts w:ascii="宋体" w:hAnsi="宋体" w:hint="eastAsia"/>
          <w:sz w:val="28"/>
          <w:szCs w:val="28"/>
        </w:rPr>
        <w:t>对以上试验项目包括</w:t>
      </w:r>
      <w:r w:rsidRPr="00FF48E4">
        <w:rPr>
          <w:rFonts w:ascii="宋体" w:hAnsi="宋体" w:hint="eastAsia"/>
          <w:sz w:val="28"/>
          <w:szCs w:val="28"/>
        </w:rPr>
        <w:t>高压开关，互感器，变压器、绝缘油、避雷器、保护装置、电缆、开关柜等</w:t>
      </w:r>
      <w:r>
        <w:rPr>
          <w:rFonts w:ascii="宋体" w:hAnsi="宋体" w:hint="eastAsia"/>
          <w:sz w:val="28"/>
          <w:szCs w:val="28"/>
        </w:rPr>
        <w:t>进行预检，</w:t>
      </w:r>
      <w:r w:rsidR="00CA7987">
        <w:rPr>
          <w:rFonts w:ascii="宋体" w:hAnsi="宋体" w:hint="eastAsia"/>
          <w:sz w:val="28"/>
          <w:szCs w:val="28"/>
        </w:rPr>
        <w:t>给采购方</w:t>
      </w:r>
      <w:r w:rsidRPr="00FF48E4">
        <w:rPr>
          <w:rFonts w:ascii="宋体" w:hAnsi="宋体" w:hint="eastAsia"/>
          <w:sz w:val="28"/>
          <w:szCs w:val="28"/>
        </w:rPr>
        <w:t>出具相应的检测报告，对于预试检测出的问题及时的告知采购方。</w:t>
      </w:r>
    </w:p>
    <w:p w:rsidR="00FF48E4" w:rsidRDefault="00FF48E4" w:rsidP="00FF48E4">
      <w:pPr>
        <w:pStyle w:val="ab"/>
        <w:tabs>
          <w:tab w:val="left" w:pos="851"/>
        </w:tabs>
        <w:spacing w:line="360" w:lineRule="auto"/>
        <w:ind w:left="510" w:firstLine="560"/>
        <w:rPr>
          <w:rFonts w:ascii="宋体" w:hAnsi="宋体"/>
          <w:sz w:val="28"/>
          <w:szCs w:val="28"/>
        </w:rPr>
      </w:pPr>
      <w:r>
        <w:rPr>
          <w:rFonts w:ascii="宋体" w:hAnsi="宋体" w:hint="eastAsia"/>
          <w:sz w:val="28"/>
          <w:szCs w:val="28"/>
        </w:rPr>
        <w:t>2.维保要求：</w:t>
      </w:r>
    </w:p>
    <w:p w:rsidR="00FF48E4" w:rsidRDefault="00FF48E4" w:rsidP="00FF48E4">
      <w:pPr>
        <w:pStyle w:val="ab"/>
        <w:tabs>
          <w:tab w:val="left" w:pos="851"/>
        </w:tabs>
        <w:spacing w:line="360" w:lineRule="auto"/>
        <w:ind w:left="510" w:firstLine="560"/>
        <w:rPr>
          <w:rFonts w:ascii="宋体" w:hAnsi="宋体"/>
          <w:sz w:val="28"/>
          <w:szCs w:val="28"/>
        </w:rPr>
      </w:pPr>
      <w:r>
        <w:rPr>
          <w:rFonts w:ascii="宋体" w:hAnsi="宋体" w:hint="eastAsia"/>
          <w:sz w:val="28"/>
          <w:szCs w:val="28"/>
        </w:rPr>
        <w:t>a)</w:t>
      </w:r>
      <w:r w:rsidRPr="00FF48E4">
        <w:rPr>
          <w:rFonts w:ascii="宋体" w:hAnsi="宋体" w:hint="eastAsia"/>
          <w:sz w:val="28"/>
          <w:szCs w:val="28"/>
        </w:rPr>
        <w:t>定期对所有设备进行日常巡视检查并记录，</w:t>
      </w:r>
      <w:r w:rsidR="00CA7987">
        <w:rPr>
          <w:rFonts w:ascii="宋体" w:hAnsi="宋体" w:hint="eastAsia"/>
          <w:sz w:val="28"/>
          <w:szCs w:val="28"/>
        </w:rPr>
        <w:t>正规的巡检记录双方各执一份</w:t>
      </w:r>
      <w:r w:rsidRPr="00FF48E4">
        <w:rPr>
          <w:rFonts w:ascii="宋体" w:hAnsi="宋体" w:hint="eastAsia"/>
          <w:sz w:val="28"/>
          <w:szCs w:val="28"/>
        </w:rPr>
        <w:t>。包括设备的清洁卫生打扫、检查是否有漏水和凝露的情形；检查高压带电显示是否正常；电缆头温度是否正常；所有指示牌、指示灯是否正常；有保护装置的检查保护定值是否正常启用；低压仪器仪表、路灯控</w:t>
      </w:r>
      <w:r w:rsidRPr="00FF48E4">
        <w:rPr>
          <w:rFonts w:ascii="宋体" w:hAnsi="宋体" w:hint="eastAsia"/>
          <w:sz w:val="28"/>
          <w:szCs w:val="28"/>
        </w:rPr>
        <w:lastRenderedPageBreak/>
        <w:t>制器等是否正常；负荷分配情况是否正常；变压器油位是否正常、有无渗漏油情况；变压器温度是否正常；补偿装置是否正常投用；必要时操作开关，检查开关状态；对变压器室的网门跳闸进行测试，检查开关是否正常跳闸。</w:t>
      </w:r>
    </w:p>
    <w:p w:rsidR="00FF48E4" w:rsidRPr="00FF48E4" w:rsidRDefault="00FF48E4" w:rsidP="00FF48E4">
      <w:pPr>
        <w:pStyle w:val="ab"/>
        <w:tabs>
          <w:tab w:val="left" w:pos="851"/>
        </w:tabs>
        <w:spacing w:line="360" w:lineRule="auto"/>
        <w:ind w:left="510" w:firstLine="560"/>
        <w:rPr>
          <w:rFonts w:ascii="宋体" w:hAnsi="宋体"/>
          <w:sz w:val="28"/>
          <w:szCs w:val="28"/>
        </w:rPr>
      </w:pPr>
      <w:r>
        <w:rPr>
          <w:rFonts w:ascii="宋体" w:hAnsi="宋体" w:hint="eastAsia"/>
          <w:sz w:val="28"/>
          <w:szCs w:val="28"/>
        </w:rPr>
        <w:t>b)</w:t>
      </w:r>
      <w:r w:rsidRPr="00FF48E4">
        <w:rPr>
          <w:rFonts w:ascii="宋体" w:hAnsi="宋体" w:hint="eastAsia"/>
          <w:sz w:val="28"/>
          <w:szCs w:val="28"/>
        </w:rPr>
        <w:t xml:space="preserve"> 设备故障抢修要求：成交人接到采购人设备故障电话后60分钟内赶到现场，对故障作简要分析和取证：若是一般故障，会立马进行处理恢复设备运行；若是重大故障涉及更换重要元器件的，出具相关的事故分析报告和处理方案，经采购</w:t>
      </w:r>
      <w:r>
        <w:rPr>
          <w:rFonts w:ascii="宋体" w:hAnsi="宋体" w:hint="eastAsia"/>
          <w:sz w:val="28"/>
          <w:szCs w:val="28"/>
        </w:rPr>
        <w:t>方</w:t>
      </w:r>
      <w:r w:rsidRPr="00FF48E4">
        <w:rPr>
          <w:rFonts w:ascii="宋体" w:hAnsi="宋体" w:hint="eastAsia"/>
          <w:sz w:val="28"/>
          <w:szCs w:val="28"/>
        </w:rPr>
        <w:t>同意后进行处理。</w:t>
      </w:r>
    </w:p>
    <w:p w:rsidR="0062578C" w:rsidRPr="00FF48E4" w:rsidRDefault="00FF48E4" w:rsidP="00FF48E4">
      <w:pPr>
        <w:spacing w:line="420" w:lineRule="exact"/>
        <w:ind w:firstLineChars="350" w:firstLine="980"/>
        <w:rPr>
          <w:rFonts w:ascii="宋体" w:hAnsi="宋体" w:cs="Times New Roman"/>
          <w:sz w:val="28"/>
          <w:szCs w:val="28"/>
        </w:rPr>
      </w:pPr>
      <w:r>
        <w:rPr>
          <w:rFonts w:ascii="宋体" w:hAnsi="宋体" w:cs="Times New Roman" w:hint="eastAsia"/>
          <w:sz w:val="28"/>
          <w:szCs w:val="28"/>
        </w:rPr>
        <w:t>3.</w:t>
      </w:r>
      <w:r w:rsidR="0062578C" w:rsidRPr="00FF48E4">
        <w:rPr>
          <w:rFonts w:ascii="宋体" w:hAnsi="宋体" w:cs="Times New Roman" w:hint="eastAsia"/>
          <w:sz w:val="28"/>
          <w:szCs w:val="28"/>
        </w:rPr>
        <w:t>其他要求</w:t>
      </w:r>
    </w:p>
    <w:p w:rsidR="0062578C" w:rsidRPr="00FF48E4" w:rsidRDefault="00FF48E4" w:rsidP="00FF48E4">
      <w:pPr>
        <w:spacing w:line="420" w:lineRule="exact"/>
        <w:ind w:firstLineChars="450" w:firstLine="1260"/>
        <w:rPr>
          <w:rFonts w:ascii="宋体" w:hAnsi="宋体" w:cs="Times New Roman"/>
          <w:sz w:val="28"/>
          <w:szCs w:val="28"/>
        </w:rPr>
      </w:pPr>
      <w:r>
        <w:rPr>
          <w:rFonts w:ascii="宋体" w:hAnsi="宋体" w:cs="Times New Roman" w:hint="eastAsia"/>
          <w:sz w:val="28"/>
          <w:szCs w:val="28"/>
        </w:rPr>
        <w:t>a)</w:t>
      </w:r>
      <w:r w:rsidR="0062578C" w:rsidRPr="00FF48E4">
        <w:rPr>
          <w:rFonts w:ascii="宋体" w:hAnsi="宋体" w:cs="Times New Roman" w:hint="eastAsia"/>
          <w:sz w:val="28"/>
          <w:szCs w:val="28"/>
        </w:rPr>
        <w:t>.</w:t>
      </w:r>
      <w:r w:rsidR="00667499" w:rsidRPr="00FF48E4">
        <w:rPr>
          <w:rFonts w:ascii="宋体" w:hAnsi="宋体" w:cs="Times New Roman" w:hint="eastAsia"/>
          <w:sz w:val="28"/>
          <w:szCs w:val="28"/>
        </w:rPr>
        <w:t>成交人</w:t>
      </w:r>
      <w:r w:rsidRPr="00FF48E4">
        <w:rPr>
          <w:rFonts w:ascii="宋体" w:hAnsi="宋体" w:cs="Times New Roman" w:hint="eastAsia"/>
          <w:sz w:val="28"/>
          <w:szCs w:val="28"/>
        </w:rPr>
        <w:t>必须</w:t>
      </w:r>
      <w:r w:rsidR="0062578C" w:rsidRPr="00FF48E4">
        <w:rPr>
          <w:rFonts w:ascii="宋体" w:hAnsi="宋体" w:cs="Times New Roman" w:hint="eastAsia"/>
          <w:sz w:val="28"/>
          <w:szCs w:val="28"/>
        </w:rPr>
        <w:t>服从采购方的管理和各项规章制度。</w:t>
      </w:r>
    </w:p>
    <w:p w:rsidR="0062578C" w:rsidRDefault="00FF48E4" w:rsidP="00FF48E4">
      <w:pPr>
        <w:spacing w:line="420" w:lineRule="exact"/>
        <w:ind w:firstLineChars="450" w:firstLine="1260"/>
        <w:rPr>
          <w:rFonts w:ascii="宋体" w:hAnsi="宋体" w:cs="Times New Roman"/>
          <w:sz w:val="28"/>
          <w:szCs w:val="28"/>
        </w:rPr>
      </w:pPr>
      <w:r>
        <w:rPr>
          <w:rFonts w:ascii="宋体" w:hAnsi="宋体" w:cs="Times New Roman" w:hint="eastAsia"/>
          <w:sz w:val="28"/>
          <w:szCs w:val="28"/>
        </w:rPr>
        <w:t>b)</w:t>
      </w:r>
      <w:r w:rsidR="0062578C" w:rsidRPr="00FF48E4">
        <w:rPr>
          <w:rFonts w:ascii="宋体" w:hAnsi="宋体" w:cs="Times New Roman" w:hint="eastAsia"/>
          <w:sz w:val="28"/>
          <w:szCs w:val="28"/>
        </w:rPr>
        <w:t>.因</w:t>
      </w:r>
      <w:r w:rsidR="00667499" w:rsidRPr="00FF48E4">
        <w:rPr>
          <w:rFonts w:ascii="宋体" w:hAnsi="宋体" w:cs="Times New Roman" w:hint="eastAsia"/>
          <w:sz w:val="28"/>
          <w:szCs w:val="28"/>
        </w:rPr>
        <w:t>成交人</w:t>
      </w:r>
      <w:r w:rsidR="0062578C" w:rsidRPr="00FF48E4">
        <w:rPr>
          <w:rFonts w:ascii="宋体" w:hAnsi="宋体" w:cs="Times New Roman" w:hint="eastAsia"/>
          <w:sz w:val="28"/>
          <w:szCs w:val="28"/>
        </w:rPr>
        <w:t>处理不当造成的损失由</w:t>
      </w:r>
      <w:r w:rsidR="00667499" w:rsidRPr="00FF48E4">
        <w:rPr>
          <w:rFonts w:ascii="宋体" w:hAnsi="宋体" w:cs="Times New Roman" w:hint="eastAsia"/>
          <w:sz w:val="28"/>
          <w:szCs w:val="28"/>
        </w:rPr>
        <w:t>成交人</w:t>
      </w:r>
      <w:r w:rsidR="0062578C" w:rsidRPr="00FF48E4">
        <w:rPr>
          <w:rFonts w:ascii="宋体" w:hAnsi="宋体" w:cs="Times New Roman" w:hint="eastAsia"/>
          <w:sz w:val="28"/>
          <w:szCs w:val="28"/>
        </w:rPr>
        <w:t>全权负责。</w:t>
      </w:r>
    </w:p>
    <w:p w:rsidR="003810E4" w:rsidRPr="00FF48E4" w:rsidRDefault="003810E4" w:rsidP="00FF48E4">
      <w:pPr>
        <w:spacing w:line="420" w:lineRule="exact"/>
        <w:ind w:firstLineChars="450" w:firstLine="1260"/>
        <w:rPr>
          <w:rFonts w:ascii="宋体" w:hAnsi="宋体" w:cs="Times New Roman"/>
          <w:sz w:val="28"/>
          <w:szCs w:val="28"/>
        </w:rPr>
      </w:pPr>
      <w:r>
        <w:rPr>
          <w:rFonts w:ascii="宋体" w:hAnsi="宋体" w:cs="Times New Roman" w:hint="eastAsia"/>
          <w:sz w:val="28"/>
          <w:szCs w:val="28"/>
        </w:rPr>
        <w:t>c).成交人自行配备相应的检测工具及仪器设备。</w:t>
      </w:r>
    </w:p>
    <w:p w:rsidR="00CD2D46" w:rsidRPr="00CD2D46" w:rsidRDefault="00CD2D46" w:rsidP="00CD2D46">
      <w:pPr>
        <w:spacing w:line="360" w:lineRule="auto"/>
        <w:rPr>
          <w:rFonts w:ascii="宋体" w:hAnsi="宋体"/>
        </w:rPr>
        <w:sectPr w:rsidR="00CD2D46" w:rsidRPr="00CD2D46">
          <w:pgSz w:w="11907" w:h="16840"/>
          <w:pgMar w:top="1134" w:right="1191" w:bottom="1134" w:left="1304" w:header="964" w:footer="992" w:gutter="0"/>
          <w:pgNumType w:fmt="numberInDash"/>
          <w:cols w:space="720"/>
          <w:docGrid w:linePitch="312"/>
        </w:sectPr>
      </w:pPr>
    </w:p>
    <w:p w:rsidR="00A60EC5" w:rsidRDefault="00A60EC5" w:rsidP="00A60EC5">
      <w:pPr>
        <w:pStyle w:val="2"/>
        <w:jc w:val="center"/>
        <w:rPr>
          <w:rFonts w:ascii="方正小标宋_GBK" w:eastAsia="方正小标宋_GBK"/>
          <w:b/>
          <w:sz w:val="36"/>
          <w:szCs w:val="30"/>
        </w:rPr>
      </w:pPr>
      <w:bookmarkStart w:id="15" w:name="_Toc466546912"/>
      <w:bookmarkStart w:id="16" w:name="_Toc417390484"/>
      <w:r>
        <w:rPr>
          <w:rFonts w:ascii="方正小标宋_GBK" w:eastAsia="方正小标宋_GBK" w:hint="eastAsia"/>
          <w:b/>
          <w:sz w:val="36"/>
          <w:szCs w:val="30"/>
        </w:rPr>
        <w:lastRenderedPageBreak/>
        <w:t>第三篇  采购商务需求</w:t>
      </w:r>
      <w:bookmarkEnd w:id="15"/>
    </w:p>
    <w:p w:rsidR="00A60EC5" w:rsidRPr="00667499" w:rsidRDefault="00A60EC5" w:rsidP="00A60EC5">
      <w:pPr>
        <w:pStyle w:val="3"/>
        <w:spacing w:before="0" w:after="0" w:line="440" w:lineRule="exact"/>
        <w:rPr>
          <w:rFonts w:asciiTheme="minorEastAsia" w:eastAsiaTheme="minorEastAsia" w:hAnsiTheme="minorEastAsia"/>
          <w:sz w:val="24"/>
          <w:szCs w:val="24"/>
        </w:rPr>
      </w:pPr>
      <w:bookmarkStart w:id="17" w:name="_Toc466546913"/>
      <w:r w:rsidRPr="00667499">
        <w:rPr>
          <w:rFonts w:asciiTheme="minorEastAsia" w:eastAsiaTheme="minorEastAsia" w:hAnsiTheme="minorEastAsia" w:hint="eastAsia"/>
          <w:sz w:val="24"/>
          <w:szCs w:val="24"/>
        </w:rPr>
        <w:t>一、服务期、地点及验收方式</w:t>
      </w:r>
      <w:bookmarkEnd w:id="17"/>
    </w:p>
    <w:p w:rsidR="00A60EC5" w:rsidRPr="00667499" w:rsidRDefault="00A60EC5" w:rsidP="00F8229F">
      <w:pPr>
        <w:pStyle w:val="21"/>
        <w:spacing w:line="400" w:lineRule="exact"/>
        <w:rPr>
          <w:rFonts w:asciiTheme="minorEastAsia" w:eastAsiaTheme="minorEastAsia" w:hAnsiTheme="minorEastAsia"/>
          <w:sz w:val="24"/>
        </w:rPr>
      </w:pPr>
      <w:r w:rsidRPr="00667499">
        <w:rPr>
          <w:rFonts w:asciiTheme="minorEastAsia" w:eastAsiaTheme="minorEastAsia" w:hAnsiTheme="minorEastAsia" w:hint="eastAsia"/>
          <w:sz w:val="24"/>
        </w:rPr>
        <w:t>（一）服务期：</w:t>
      </w:r>
      <w:r w:rsidR="00F8229F" w:rsidRPr="00667499">
        <w:rPr>
          <w:rFonts w:asciiTheme="minorEastAsia" w:eastAsiaTheme="minorEastAsia" w:hAnsiTheme="minorEastAsia" w:hint="eastAsia"/>
          <w:sz w:val="24"/>
        </w:rPr>
        <w:t>一年</w:t>
      </w:r>
      <w:r w:rsidR="00F13774">
        <w:rPr>
          <w:rFonts w:asciiTheme="minorEastAsia" w:eastAsiaTheme="minorEastAsia" w:hAnsiTheme="minorEastAsia" w:hint="eastAsia"/>
          <w:sz w:val="24"/>
        </w:rPr>
        <w:t>。</w:t>
      </w:r>
    </w:p>
    <w:p w:rsidR="00A60EC5" w:rsidRPr="00667499" w:rsidRDefault="00A60EC5" w:rsidP="00667499">
      <w:pPr>
        <w:pStyle w:val="21"/>
        <w:spacing w:line="400" w:lineRule="exact"/>
        <w:ind w:leftChars="0" w:left="0"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（二）服务地点：</w:t>
      </w:r>
      <w:r w:rsidR="00667499">
        <w:rPr>
          <w:rFonts w:asciiTheme="minorEastAsia" w:eastAsiaTheme="minorEastAsia" w:hAnsiTheme="minorEastAsia" w:hint="eastAsia"/>
          <w:sz w:val="24"/>
        </w:rPr>
        <w:t>重庆市职业病防治院</w:t>
      </w:r>
    </w:p>
    <w:p w:rsidR="00A60EC5" w:rsidRPr="00667499" w:rsidRDefault="00A60EC5" w:rsidP="00667499">
      <w:pPr>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（三）验收方式：</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1</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由业主自行验收。</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2</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中标人在合同执行期间必须接受招标人的考核，</w:t>
      </w:r>
      <w:r w:rsidR="00716349">
        <w:rPr>
          <w:rFonts w:asciiTheme="minorEastAsia" w:eastAsiaTheme="minorEastAsia" w:hAnsiTheme="minorEastAsia" w:hint="eastAsia"/>
          <w:sz w:val="24"/>
        </w:rPr>
        <w:t>考核结果作为对</w:t>
      </w:r>
      <w:r w:rsidRPr="00667499">
        <w:rPr>
          <w:rFonts w:asciiTheme="minorEastAsia" w:eastAsiaTheme="minorEastAsia" w:hAnsiTheme="minorEastAsia" w:hint="eastAsia"/>
          <w:sz w:val="24"/>
        </w:rPr>
        <w:t>公司日常工作的评估依据，与支付服务费挂钩。</w:t>
      </w:r>
    </w:p>
    <w:p w:rsidR="00A60EC5" w:rsidRPr="00667499" w:rsidRDefault="00976441" w:rsidP="00A60EC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A60EC5" w:rsidRPr="00667499">
        <w:rPr>
          <w:rFonts w:asciiTheme="minorEastAsia" w:eastAsiaTheme="minorEastAsia" w:hAnsiTheme="minorEastAsia" w:hint="eastAsia"/>
          <w:sz w:val="24"/>
        </w:rPr>
        <w:t>竞标人提供的服务未达到竞争性磋商文件规定要求，且对采购人造成损失的，由竞标人承担一切责任，并赔偿所造成的损失。</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8" w:name="_Toc466546914"/>
      <w:r w:rsidRPr="00667499">
        <w:rPr>
          <w:rFonts w:asciiTheme="minorEastAsia" w:eastAsiaTheme="minorEastAsia" w:hAnsiTheme="minorEastAsia" w:hint="eastAsia"/>
          <w:sz w:val="24"/>
          <w:szCs w:val="24"/>
        </w:rPr>
        <w:t>二、报价要求</w:t>
      </w:r>
      <w:bookmarkEnd w:id="18"/>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磋商报价包括完成本项目所需的服务费、人工费及提供服务所需的设备或货物购买（制造）费、辅材费、运输费、装卸费、安装调试费、培训费及各种应纳的税费等。因成交竞标人自身原因造成漏报、少报皆由其自行承担责任，采购人不再补偿。</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9" w:name="_Toc466546915"/>
      <w:r w:rsidRPr="00667499">
        <w:rPr>
          <w:rFonts w:asciiTheme="minorEastAsia" w:eastAsiaTheme="minorEastAsia" w:hAnsiTheme="minorEastAsia" w:hint="eastAsia"/>
          <w:sz w:val="24"/>
          <w:szCs w:val="24"/>
        </w:rPr>
        <w:t>三、</w:t>
      </w:r>
      <w:bookmarkStart w:id="20" w:name="_Toc398650620"/>
      <w:r w:rsidRPr="00667499">
        <w:rPr>
          <w:rFonts w:asciiTheme="minorEastAsia" w:eastAsiaTheme="minorEastAsia" w:hAnsiTheme="minorEastAsia" w:hint="eastAsia"/>
          <w:sz w:val="24"/>
          <w:szCs w:val="24"/>
        </w:rPr>
        <w:t>质量保证及售后服务</w:t>
      </w:r>
      <w:bookmarkEnd w:id="19"/>
      <w:bookmarkEnd w:id="20"/>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按国家相关标准及文件要求执行。</w:t>
      </w:r>
    </w:p>
    <w:p w:rsidR="00A60EC5" w:rsidRPr="00667499" w:rsidRDefault="00A60EC5" w:rsidP="00A60EC5">
      <w:pPr>
        <w:pStyle w:val="3"/>
        <w:spacing w:before="0" w:after="0" w:line="400" w:lineRule="exact"/>
        <w:rPr>
          <w:rFonts w:asciiTheme="minorEastAsia" w:eastAsiaTheme="minorEastAsia" w:hAnsiTheme="minorEastAsia"/>
        </w:rPr>
      </w:pPr>
      <w:bookmarkStart w:id="21" w:name="_Toc466546916"/>
      <w:r w:rsidRPr="00667499">
        <w:rPr>
          <w:rFonts w:asciiTheme="minorEastAsia" w:eastAsiaTheme="minorEastAsia" w:hAnsiTheme="minorEastAsia" w:hint="eastAsia"/>
          <w:sz w:val="24"/>
          <w:szCs w:val="24"/>
        </w:rPr>
        <w:t>四、付款方式</w:t>
      </w:r>
      <w:bookmarkEnd w:id="21"/>
    </w:p>
    <w:p w:rsidR="00FF48E4" w:rsidRPr="009318B0" w:rsidRDefault="00FF48E4" w:rsidP="00FF48E4">
      <w:pPr>
        <w:snapToGrid w:val="0"/>
        <w:spacing w:line="400" w:lineRule="exact"/>
        <w:ind w:firstLineChars="200" w:firstLine="480"/>
        <w:outlineLvl w:val="0"/>
        <w:rPr>
          <w:rFonts w:ascii="宋体" w:hAnsi="宋体"/>
          <w:sz w:val="24"/>
        </w:rPr>
      </w:pPr>
      <w:r w:rsidRPr="009318B0">
        <w:rPr>
          <w:rFonts w:ascii="宋体" w:hAnsi="宋体" w:hint="eastAsia"/>
          <w:sz w:val="24"/>
        </w:rPr>
        <w:t>根据项目</w:t>
      </w:r>
      <w:r>
        <w:rPr>
          <w:rFonts w:ascii="宋体" w:hAnsi="宋体" w:hint="eastAsia"/>
          <w:sz w:val="24"/>
        </w:rPr>
        <w:t>开标时</w:t>
      </w:r>
      <w:r w:rsidRPr="009318B0">
        <w:rPr>
          <w:rFonts w:ascii="宋体" w:hAnsi="宋体" w:hint="eastAsia"/>
          <w:sz w:val="24"/>
        </w:rPr>
        <w:t>明确载明付款方式。</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2" w:name="_Toc466546917"/>
      <w:r w:rsidRPr="00667499">
        <w:rPr>
          <w:rFonts w:asciiTheme="minorEastAsia" w:eastAsiaTheme="minorEastAsia" w:hAnsiTheme="minorEastAsia" w:hint="eastAsia"/>
          <w:sz w:val="24"/>
          <w:szCs w:val="24"/>
        </w:rPr>
        <w:t>五、知识产权</w:t>
      </w:r>
      <w:bookmarkEnd w:id="22"/>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（二）涉及软件开发等服务类项目知识产权的，知识产权归采购人所有。</w:t>
      </w:r>
    </w:p>
    <w:p w:rsidR="00A60EC5" w:rsidRPr="00667499" w:rsidRDefault="00A60EC5" w:rsidP="00A60EC5">
      <w:pPr>
        <w:pStyle w:val="3"/>
        <w:spacing w:before="0" w:after="0" w:line="400" w:lineRule="exact"/>
        <w:rPr>
          <w:rFonts w:asciiTheme="minorEastAsia" w:eastAsiaTheme="minorEastAsia" w:hAnsiTheme="minorEastAsia"/>
          <w:b w:val="0"/>
          <w:bCs w:val="0"/>
          <w:sz w:val="24"/>
          <w:szCs w:val="24"/>
        </w:rPr>
      </w:pPr>
      <w:bookmarkStart w:id="23" w:name="_Toc466546918"/>
      <w:r w:rsidRPr="00667499">
        <w:rPr>
          <w:rFonts w:asciiTheme="minorEastAsia" w:eastAsiaTheme="minorEastAsia" w:hAnsiTheme="minorEastAsia" w:hint="eastAsia"/>
          <w:b w:val="0"/>
          <w:bCs w:val="0"/>
          <w:sz w:val="24"/>
          <w:szCs w:val="24"/>
        </w:rPr>
        <w:t>六、其他</w:t>
      </w:r>
      <w:bookmarkEnd w:id="23"/>
    </w:p>
    <w:p w:rsidR="00A60EC5" w:rsidRPr="00667499" w:rsidRDefault="00A60EC5" w:rsidP="00FF48E4">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1、</w:t>
      </w:r>
      <w:r w:rsidR="00FF48E4" w:rsidRPr="00667499">
        <w:rPr>
          <w:rFonts w:asciiTheme="minorEastAsia" w:eastAsiaTheme="minorEastAsia" w:hAnsiTheme="minorEastAsia" w:hint="eastAsia"/>
          <w:sz w:val="24"/>
        </w:rPr>
        <w:t>竞标人</w:t>
      </w:r>
      <w:r w:rsidR="00FF48E4">
        <w:rPr>
          <w:rFonts w:asciiTheme="minorEastAsia" w:eastAsiaTheme="minorEastAsia" w:hAnsiTheme="minorEastAsia" w:hint="eastAsia"/>
          <w:sz w:val="24"/>
        </w:rPr>
        <w:t>在采购方的指导下</w:t>
      </w:r>
      <w:r w:rsidR="00FF48E4" w:rsidRPr="00667499">
        <w:rPr>
          <w:rFonts w:asciiTheme="minorEastAsia" w:eastAsiaTheme="minorEastAsia" w:hAnsiTheme="minorEastAsia" w:hint="eastAsia"/>
          <w:sz w:val="24"/>
        </w:rPr>
        <w:t>现场踏勘</w:t>
      </w:r>
      <w:r w:rsidR="00FF48E4">
        <w:rPr>
          <w:rFonts w:asciiTheme="minorEastAsia" w:eastAsiaTheme="minorEastAsia" w:hAnsiTheme="minorEastAsia" w:hint="eastAsia"/>
          <w:sz w:val="24"/>
        </w:rPr>
        <w:t>。</w:t>
      </w:r>
    </w:p>
    <w:p w:rsidR="00A60EC5" w:rsidRPr="00667499" w:rsidRDefault="00FF48E4"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A60EC5" w:rsidRPr="00667499">
        <w:rPr>
          <w:rFonts w:asciiTheme="minorEastAsia" w:eastAsiaTheme="minorEastAsia" w:hAnsiTheme="minorEastAsia" w:hint="eastAsia"/>
          <w:sz w:val="24"/>
        </w:rPr>
        <w:t>、</w:t>
      </w:r>
      <w:r>
        <w:rPr>
          <w:rFonts w:asciiTheme="minorEastAsia" w:eastAsiaTheme="minorEastAsia" w:hAnsiTheme="minorEastAsia" w:hint="eastAsia"/>
          <w:sz w:val="24"/>
        </w:rPr>
        <w:t>成交人应加强服务期间的</w:t>
      </w:r>
      <w:r w:rsidR="00A60EC5" w:rsidRPr="00667499">
        <w:rPr>
          <w:rFonts w:asciiTheme="minorEastAsia" w:eastAsiaTheme="minorEastAsia" w:hAnsiTheme="minorEastAsia" w:hint="eastAsia"/>
          <w:sz w:val="24"/>
        </w:rPr>
        <w:t>安全管理，发生的</w:t>
      </w:r>
      <w:r>
        <w:rPr>
          <w:rFonts w:asciiTheme="minorEastAsia" w:eastAsiaTheme="minorEastAsia" w:hAnsiTheme="minorEastAsia" w:hint="eastAsia"/>
          <w:sz w:val="24"/>
        </w:rPr>
        <w:t>一切</w:t>
      </w:r>
      <w:r w:rsidR="00A60EC5" w:rsidRPr="00667499">
        <w:rPr>
          <w:rFonts w:asciiTheme="minorEastAsia" w:eastAsiaTheme="minorEastAsia" w:hAnsiTheme="minorEastAsia" w:hint="eastAsia"/>
          <w:sz w:val="24"/>
        </w:rPr>
        <w:t>安全事故由</w:t>
      </w:r>
      <w:r w:rsidR="00667499" w:rsidRPr="00667499">
        <w:rPr>
          <w:rFonts w:asciiTheme="minorEastAsia" w:eastAsiaTheme="minorEastAsia" w:hAnsiTheme="minorEastAsia" w:hint="eastAsia"/>
          <w:sz w:val="24"/>
        </w:rPr>
        <w:t>成交人</w:t>
      </w:r>
      <w:r w:rsidR="00A60EC5" w:rsidRPr="00667499">
        <w:rPr>
          <w:rFonts w:asciiTheme="minorEastAsia" w:eastAsiaTheme="minorEastAsia" w:hAnsiTheme="minorEastAsia" w:hint="eastAsia"/>
          <w:sz w:val="24"/>
        </w:rPr>
        <w:t>自行负责。</w:t>
      </w:r>
    </w:p>
    <w:p w:rsidR="00A60EC5" w:rsidRPr="00667499" w:rsidRDefault="00FF48E4"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3、成交人应做好安全文明施工、做好服务区域的卫生</w:t>
      </w:r>
      <w:r w:rsidR="00A60EC5" w:rsidRPr="00667499">
        <w:rPr>
          <w:rFonts w:asciiTheme="minorEastAsia" w:eastAsiaTheme="minorEastAsia" w:hAnsiTheme="minorEastAsia" w:hint="eastAsia"/>
          <w:sz w:val="24"/>
        </w:rPr>
        <w:t>工作。</w:t>
      </w:r>
    </w:p>
    <w:p w:rsidR="00A60EC5" w:rsidRPr="00667499" w:rsidRDefault="00FF48E4"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4</w:t>
      </w:r>
      <w:r w:rsidR="00A60EC5" w:rsidRPr="00667499">
        <w:rPr>
          <w:rFonts w:asciiTheme="minorEastAsia" w:eastAsiaTheme="minorEastAsia" w:hAnsiTheme="minorEastAsia" w:hint="eastAsia"/>
          <w:sz w:val="24"/>
        </w:rPr>
        <w:t>、其他未尽事宜双方协商解决。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4" w:name="_Toc12789058"/>
      <w:bookmarkEnd w:id="16"/>
    </w:p>
    <w:p w:rsidR="001E0411" w:rsidRPr="00192ECD" w:rsidRDefault="001E0411" w:rsidP="001E0411">
      <w:pPr>
        <w:pStyle w:val="2"/>
        <w:jc w:val="center"/>
        <w:rPr>
          <w:szCs w:val="30"/>
        </w:rPr>
      </w:pPr>
      <w:bookmarkStart w:id="25" w:name="_Toc417390487"/>
      <w:r w:rsidRPr="00192ECD">
        <w:rPr>
          <w:rFonts w:hint="eastAsia"/>
          <w:sz w:val="36"/>
          <w:szCs w:val="30"/>
        </w:rPr>
        <w:lastRenderedPageBreak/>
        <w:t xml:space="preserve">第四篇  </w:t>
      </w:r>
      <w:bookmarkStart w:id="26" w:name="_Toc11641055"/>
      <w:bookmarkStart w:id="27" w:name="_Toc12789059"/>
      <w:bookmarkEnd w:id="24"/>
      <w:bookmarkEnd w:id="2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8" w:name="_Toc342913389"/>
      <w:bookmarkStart w:id="29" w:name="_Toc417390475"/>
      <w:r w:rsidRPr="009318B0">
        <w:rPr>
          <w:rFonts w:ascii="宋体" w:hAnsi="宋体" w:hint="eastAsia"/>
          <w:sz w:val="24"/>
          <w:szCs w:val="24"/>
        </w:rPr>
        <w:t>一、</w:t>
      </w:r>
      <w:bookmarkEnd w:id="28"/>
      <w:bookmarkEnd w:id="29"/>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0" w:name="_Toc102227320"/>
      <w:bookmarkStart w:id="31" w:name="_Toc342913394"/>
      <w:bookmarkStart w:id="32" w:name="_Toc417390480"/>
      <w:r w:rsidRPr="009318B0">
        <w:rPr>
          <w:rFonts w:ascii="宋体" w:hAnsi="宋体" w:hint="eastAsia"/>
          <w:sz w:val="24"/>
        </w:rPr>
        <w:t>二、成交</w:t>
      </w:r>
      <w:bookmarkEnd w:id="30"/>
      <w:r w:rsidRPr="009318B0">
        <w:rPr>
          <w:rFonts w:ascii="宋体" w:hAnsi="宋体" w:hint="eastAsia"/>
          <w:sz w:val="24"/>
        </w:rPr>
        <w:t>原则</w:t>
      </w:r>
      <w:bookmarkEnd w:id="31"/>
      <w:bookmarkEnd w:id="3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3" w:name="_Toc102227322"/>
      <w:bookmarkStart w:id="34" w:name="_Toc342913396"/>
      <w:bookmarkStart w:id="35" w:name="_Toc417390483"/>
      <w:r w:rsidRPr="009318B0">
        <w:rPr>
          <w:rFonts w:ascii="宋体" w:hAnsi="宋体" w:hint="eastAsia"/>
          <w:sz w:val="24"/>
          <w:szCs w:val="24"/>
        </w:rPr>
        <w:t>二、签订</w:t>
      </w:r>
      <w:bookmarkEnd w:id="33"/>
      <w:r w:rsidRPr="009318B0">
        <w:rPr>
          <w:rFonts w:ascii="宋体" w:hAnsi="宋体" w:hint="eastAsia"/>
          <w:sz w:val="24"/>
          <w:szCs w:val="24"/>
        </w:rPr>
        <w:t>合同</w:t>
      </w:r>
      <w:bookmarkEnd w:id="34"/>
      <w:bookmarkEnd w:id="3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6"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6"/>
      <w:bookmarkEnd w:id="27"/>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7"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7"/>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以抽签的形式确定</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文件的规定，对响应文件中的资格证明等进行审查，以确定供应商是否具备</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文件的实质性要求作出响应。符合性检查资料表如下：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文件第二篇规定的内容作出响应。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文件作出的实质性变动是竞争性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时作出的所有书面承诺须由法定代表人或其授权代表签字。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8" w:name="_Toc414998245"/>
      <w:bookmarkStart w:id="39"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FF48E4" w:rsidRDefault="00FF48E4" w:rsidP="00D20178">
      <w:pPr>
        <w:spacing w:line="360" w:lineRule="auto"/>
        <w:ind w:firstLineChars="200" w:firstLine="480"/>
        <w:rPr>
          <w:rFonts w:asciiTheme="minorEastAsia" w:eastAsiaTheme="minorEastAsia" w:hAnsiTheme="minorEastAsia"/>
          <w:sz w:val="24"/>
        </w:rPr>
      </w:pPr>
    </w:p>
    <w:p w:rsidR="00FF48E4" w:rsidRDefault="00FF48E4" w:rsidP="00D20178">
      <w:pPr>
        <w:spacing w:line="360" w:lineRule="auto"/>
        <w:ind w:firstLineChars="200" w:firstLine="480"/>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993"/>
        <w:gridCol w:w="4819"/>
      </w:tblGrid>
      <w:tr w:rsidR="00FF48E4" w:rsidRPr="00746BAF" w:rsidTr="00FF48E4">
        <w:trPr>
          <w:cantSplit/>
          <w:trHeight w:val="402"/>
        </w:trPr>
        <w:tc>
          <w:tcPr>
            <w:tcW w:w="1526" w:type="dxa"/>
            <w:vAlign w:val="center"/>
          </w:tcPr>
          <w:p w:rsidR="00FF48E4" w:rsidRPr="00FF48E4" w:rsidRDefault="00FF48E4" w:rsidP="00FF48E4">
            <w:pPr>
              <w:spacing w:line="360" w:lineRule="auto"/>
              <w:jc w:val="center"/>
              <w:rPr>
                <w:rFonts w:eastAsia="仿宋"/>
                <w:sz w:val="28"/>
                <w:szCs w:val="28"/>
              </w:rPr>
            </w:pPr>
            <w:r w:rsidRPr="00FF48E4">
              <w:rPr>
                <w:rFonts w:hint="eastAsia"/>
                <w:sz w:val="28"/>
                <w:szCs w:val="28"/>
              </w:rPr>
              <w:lastRenderedPageBreak/>
              <w:t>项目</w:t>
            </w:r>
          </w:p>
        </w:tc>
        <w:tc>
          <w:tcPr>
            <w:tcW w:w="1417" w:type="dxa"/>
            <w:vAlign w:val="center"/>
          </w:tcPr>
          <w:p w:rsidR="00FF48E4" w:rsidRPr="00FF48E4" w:rsidRDefault="00FF48E4" w:rsidP="00FF48E4">
            <w:pPr>
              <w:spacing w:line="360" w:lineRule="auto"/>
              <w:jc w:val="center"/>
              <w:rPr>
                <w:sz w:val="28"/>
                <w:szCs w:val="28"/>
              </w:rPr>
            </w:pPr>
            <w:r w:rsidRPr="00FF48E4">
              <w:rPr>
                <w:rFonts w:hint="eastAsia"/>
                <w:sz w:val="28"/>
                <w:szCs w:val="28"/>
              </w:rPr>
              <w:t>分值</w:t>
            </w:r>
          </w:p>
        </w:tc>
        <w:tc>
          <w:tcPr>
            <w:tcW w:w="5812" w:type="dxa"/>
            <w:gridSpan w:val="2"/>
            <w:vAlign w:val="center"/>
          </w:tcPr>
          <w:p w:rsidR="00FF48E4" w:rsidRPr="00FF48E4" w:rsidRDefault="00FF48E4" w:rsidP="00FF48E4">
            <w:pPr>
              <w:spacing w:line="360" w:lineRule="auto"/>
              <w:jc w:val="center"/>
              <w:rPr>
                <w:sz w:val="28"/>
                <w:szCs w:val="28"/>
              </w:rPr>
            </w:pPr>
            <w:r w:rsidRPr="00FF48E4">
              <w:rPr>
                <w:rFonts w:hint="eastAsia"/>
                <w:sz w:val="28"/>
                <w:szCs w:val="28"/>
              </w:rPr>
              <w:t>评分标准</w:t>
            </w:r>
          </w:p>
        </w:tc>
      </w:tr>
      <w:tr w:rsidR="00FF48E4" w:rsidRPr="00746BAF" w:rsidTr="00FF48E4">
        <w:trPr>
          <w:cantSplit/>
          <w:trHeight w:val="402"/>
        </w:trPr>
        <w:tc>
          <w:tcPr>
            <w:tcW w:w="1526" w:type="dxa"/>
            <w:vAlign w:val="center"/>
          </w:tcPr>
          <w:p w:rsidR="00FF48E4" w:rsidRPr="00746BAF" w:rsidRDefault="00FF48E4" w:rsidP="008C56C6">
            <w:pPr>
              <w:spacing w:line="360" w:lineRule="auto"/>
              <w:rPr>
                <w:szCs w:val="21"/>
              </w:rPr>
            </w:pPr>
            <w:r w:rsidRPr="00746BAF">
              <w:rPr>
                <w:rFonts w:hint="eastAsia"/>
                <w:szCs w:val="21"/>
              </w:rPr>
              <w:t>经济文件部分</w:t>
            </w:r>
          </w:p>
        </w:tc>
        <w:tc>
          <w:tcPr>
            <w:tcW w:w="1417" w:type="dxa"/>
            <w:vAlign w:val="center"/>
          </w:tcPr>
          <w:p w:rsidR="00FF48E4" w:rsidRPr="00746BAF" w:rsidRDefault="00FF48E4" w:rsidP="008C56C6">
            <w:pPr>
              <w:spacing w:line="360" w:lineRule="auto"/>
              <w:rPr>
                <w:szCs w:val="21"/>
              </w:rPr>
            </w:pPr>
            <w:r w:rsidRPr="00746BAF">
              <w:rPr>
                <w:rFonts w:hint="eastAsia"/>
                <w:szCs w:val="21"/>
              </w:rPr>
              <w:t>响应报价</w:t>
            </w:r>
          </w:p>
          <w:p w:rsidR="00FF48E4" w:rsidRPr="00746BAF" w:rsidRDefault="00FF48E4" w:rsidP="008C56C6">
            <w:pPr>
              <w:spacing w:line="360" w:lineRule="auto"/>
              <w:rPr>
                <w:szCs w:val="21"/>
              </w:rPr>
            </w:pPr>
            <w:r w:rsidRPr="00746BAF">
              <w:rPr>
                <w:rFonts w:hint="eastAsia"/>
                <w:szCs w:val="21"/>
              </w:rPr>
              <w:t>（</w:t>
            </w:r>
            <w:r>
              <w:rPr>
                <w:rFonts w:hint="eastAsia"/>
                <w:szCs w:val="21"/>
              </w:rPr>
              <w:t>5</w:t>
            </w:r>
            <w:r w:rsidRPr="00746BAF">
              <w:rPr>
                <w:rFonts w:hint="eastAsia"/>
                <w:szCs w:val="21"/>
              </w:rPr>
              <w:t>0%</w:t>
            </w:r>
            <w:r w:rsidRPr="00746BAF">
              <w:rPr>
                <w:rFonts w:hint="eastAsia"/>
                <w:szCs w:val="21"/>
              </w:rPr>
              <w:t>）</w:t>
            </w:r>
          </w:p>
        </w:tc>
        <w:tc>
          <w:tcPr>
            <w:tcW w:w="993" w:type="dxa"/>
            <w:vAlign w:val="center"/>
          </w:tcPr>
          <w:p w:rsidR="00FF48E4" w:rsidRPr="00746BAF" w:rsidRDefault="00FF48E4" w:rsidP="008C56C6">
            <w:pPr>
              <w:spacing w:line="360" w:lineRule="auto"/>
              <w:rPr>
                <w:szCs w:val="21"/>
              </w:rPr>
            </w:pPr>
            <w:r>
              <w:rPr>
                <w:rFonts w:hint="eastAsia"/>
                <w:szCs w:val="21"/>
              </w:rPr>
              <w:t>50</w:t>
            </w:r>
          </w:p>
        </w:tc>
        <w:tc>
          <w:tcPr>
            <w:tcW w:w="4819" w:type="dxa"/>
            <w:vAlign w:val="center"/>
          </w:tcPr>
          <w:p w:rsidR="00FF48E4" w:rsidRPr="00746BAF" w:rsidRDefault="00FF48E4" w:rsidP="008C56C6">
            <w:pPr>
              <w:spacing w:line="360" w:lineRule="auto"/>
              <w:rPr>
                <w:szCs w:val="21"/>
              </w:rPr>
            </w:pPr>
            <w:r w:rsidRPr="00746BAF">
              <w:rPr>
                <w:rFonts w:hint="eastAsia"/>
                <w:szCs w:val="21"/>
              </w:rPr>
              <w:t>有效的响应报价中的最低价为评标基准价，按照下列公式计算每个响应供应商的响应价格得分。</w:t>
            </w:r>
          </w:p>
          <w:p w:rsidR="00FF48E4" w:rsidRPr="00746BAF" w:rsidRDefault="00FF48E4" w:rsidP="008C56C6">
            <w:pPr>
              <w:spacing w:line="360" w:lineRule="auto"/>
              <w:rPr>
                <w:szCs w:val="21"/>
              </w:rPr>
            </w:pPr>
            <w:r w:rsidRPr="00746BAF">
              <w:rPr>
                <w:rFonts w:hint="eastAsia"/>
                <w:szCs w:val="21"/>
              </w:rPr>
              <w:t>响应报价得分＝（基准价</w:t>
            </w:r>
            <w:r w:rsidRPr="00746BAF">
              <w:rPr>
                <w:rFonts w:hint="eastAsia"/>
                <w:szCs w:val="21"/>
              </w:rPr>
              <w:t>/</w:t>
            </w:r>
            <w:r w:rsidRPr="00746BAF">
              <w:rPr>
                <w:rFonts w:hint="eastAsia"/>
                <w:szCs w:val="21"/>
              </w:rPr>
              <w:t>响应报价）×</w:t>
            </w:r>
            <w:r>
              <w:rPr>
                <w:rFonts w:hint="eastAsia"/>
                <w:szCs w:val="21"/>
              </w:rPr>
              <w:t>5</w:t>
            </w:r>
            <w:r w:rsidRPr="00746BAF">
              <w:rPr>
                <w:rFonts w:hint="eastAsia"/>
                <w:szCs w:val="21"/>
              </w:rPr>
              <w:t>0%</w:t>
            </w:r>
            <w:r w:rsidRPr="00746BAF">
              <w:rPr>
                <w:rFonts w:hint="eastAsia"/>
                <w:szCs w:val="21"/>
              </w:rPr>
              <w:t>×</w:t>
            </w:r>
            <w:r w:rsidRPr="00746BAF">
              <w:rPr>
                <w:rFonts w:hint="eastAsia"/>
                <w:szCs w:val="21"/>
              </w:rPr>
              <w:t>100</w:t>
            </w:r>
            <w:r w:rsidRPr="00746BAF">
              <w:rPr>
                <w:rFonts w:hint="eastAsia"/>
                <w:szCs w:val="21"/>
              </w:rPr>
              <w:t>。</w:t>
            </w:r>
          </w:p>
        </w:tc>
      </w:tr>
      <w:tr w:rsidR="00FF48E4" w:rsidRPr="00746BAF" w:rsidTr="00FF48E4">
        <w:trPr>
          <w:cantSplit/>
          <w:trHeight w:val="1634"/>
        </w:trPr>
        <w:tc>
          <w:tcPr>
            <w:tcW w:w="1526" w:type="dxa"/>
            <w:vAlign w:val="center"/>
          </w:tcPr>
          <w:p w:rsidR="00FF48E4" w:rsidRPr="00746BAF" w:rsidRDefault="00FF48E4" w:rsidP="008C56C6">
            <w:pPr>
              <w:spacing w:line="360" w:lineRule="auto"/>
              <w:rPr>
                <w:szCs w:val="21"/>
              </w:rPr>
            </w:pPr>
          </w:p>
          <w:p w:rsidR="00FF48E4" w:rsidRPr="00746BAF" w:rsidRDefault="00FF48E4" w:rsidP="008C56C6">
            <w:pPr>
              <w:spacing w:line="360" w:lineRule="auto"/>
              <w:rPr>
                <w:szCs w:val="21"/>
              </w:rPr>
            </w:pPr>
            <w:r w:rsidRPr="00746BAF">
              <w:rPr>
                <w:rFonts w:hint="eastAsia"/>
                <w:szCs w:val="21"/>
              </w:rPr>
              <w:t>技术部分</w:t>
            </w:r>
          </w:p>
          <w:p w:rsidR="00FF48E4" w:rsidRPr="00746BAF" w:rsidRDefault="00FF48E4" w:rsidP="008C56C6">
            <w:pPr>
              <w:spacing w:line="360" w:lineRule="auto"/>
              <w:rPr>
                <w:szCs w:val="21"/>
              </w:rPr>
            </w:pPr>
          </w:p>
        </w:tc>
        <w:tc>
          <w:tcPr>
            <w:tcW w:w="1417" w:type="dxa"/>
            <w:vAlign w:val="center"/>
          </w:tcPr>
          <w:p w:rsidR="00FF48E4" w:rsidRPr="00746BAF" w:rsidRDefault="00FF48E4" w:rsidP="008C56C6">
            <w:pPr>
              <w:spacing w:line="360" w:lineRule="auto"/>
              <w:rPr>
                <w:szCs w:val="21"/>
              </w:rPr>
            </w:pPr>
            <w:r w:rsidRPr="00746BAF">
              <w:rPr>
                <w:rFonts w:hint="eastAsia"/>
                <w:szCs w:val="21"/>
              </w:rPr>
              <w:t>项目需求</w:t>
            </w:r>
            <w:r>
              <w:rPr>
                <w:rFonts w:hint="eastAsia"/>
                <w:szCs w:val="21"/>
              </w:rPr>
              <w:t>实施</w:t>
            </w:r>
            <w:r w:rsidRPr="00746BAF">
              <w:rPr>
                <w:rFonts w:hint="eastAsia"/>
                <w:szCs w:val="21"/>
              </w:rPr>
              <w:t>要求响应</w:t>
            </w:r>
          </w:p>
          <w:p w:rsidR="00FF48E4" w:rsidRPr="00746BAF" w:rsidRDefault="00FF48E4" w:rsidP="00FF48E4">
            <w:pPr>
              <w:spacing w:line="360" w:lineRule="auto"/>
              <w:rPr>
                <w:szCs w:val="21"/>
              </w:rPr>
            </w:pPr>
            <w:r w:rsidRPr="00746BAF">
              <w:rPr>
                <w:rFonts w:hint="eastAsia"/>
                <w:szCs w:val="21"/>
              </w:rPr>
              <w:t>（</w:t>
            </w:r>
            <w:r>
              <w:rPr>
                <w:rFonts w:hint="eastAsia"/>
                <w:szCs w:val="21"/>
              </w:rPr>
              <w:t>3</w:t>
            </w:r>
            <w:r w:rsidRPr="00746BAF">
              <w:rPr>
                <w:rFonts w:hint="eastAsia"/>
                <w:szCs w:val="21"/>
              </w:rPr>
              <w:t>0%</w:t>
            </w:r>
            <w:r w:rsidRPr="00746BAF">
              <w:rPr>
                <w:rFonts w:hint="eastAsia"/>
                <w:szCs w:val="21"/>
              </w:rPr>
              <w:t>）</w:t>
            </w:r>
          </w:p>
        </w:tc>
        <w:tc>
          <w:tcPr>
            <w:tcW w:w="993" w:type="dxa"/>
            <w:vAlign w:val="center"/>
          </w:tcPr>
          <w:p w:rsidR="00FF48E4" w:rsidRPr="00746BAF" w:rsidRDefault="00FF48E4" w:rsidP="008C56C6">
            <w:pPr>
              <w:spacing w:line="360" w:lineRule="auto"/>
              <w:rPr>
                <w:rFonts w:eastAsia="仿宋"/>
                <w:szCs w:val="21"/>
              </w:rPr>
            </w:pPr>
            <w:r>
              <w:rPr>
                <w:rFonts w:eastAsia="仿宋" w:hint="eastAsia"/>
                <w:szCs w:val="21"/>
              </w:rPr>
              <w:t>30</w:t>
            </w:r>
          </w:p>
        </w:tc>
        <w:tc>
          <w:tcPr>
            <w:tcW w:w="4819" w:type="dxa"/>
            <w:vAlign w:val="center"/>
          </w:tcPr>
          <w:p w:rsidR="00FF48E4" w:rsidRPr="00746BAF" w:rsidRDefault="00FF48E4" w:rsidP="008C56C6">
            <w:pPr>
              <w:spacing w:line="360" w:lineRule="auto"/>
              <w:rPr>
                <w:szCs w:val="21"/>
              </w:rPr>
            </w:pPr>
            <w:r>
              <w:rPr>
                <w:rFonts w:hint="eastAsia"/>
                <w:szCs w:val="21"/>
              </w:rPr>
              <w:t>项目实施方案及安全措施的合理性</w:t>
            </w:r>
            <w:r w:rsidRPr="00746BAF">
              <w:rPr>
                <w:rFonts w:hint="eastAsia"/>
                <w:szCs w:val="21"/>
              </w:rPr>
              <w:t>。</w:t>
            </w:r>
          </w:p>
        </w:tc>
      </w:tr>
      <w:tr w:rsidR="00FF48E4" w:rsidRPr="00746BAF" w:rsidTr="00FF48E4">
        <w:trPr>
          <w:cantSplit/>
          <w:trHeight w:val="1179"/>
        </w:trPr>
        <w:tc>
          <w:tcPr>
            <w:tcW w:w="1526" w:type="dxa"/>
            <w:vAlign w:val="center"/>
          </w:tcPr>
          <w:p w:rsidR="00FF48E4" w:rsidRPr="00746BAF" w:rsidRDefault="00FF48E4" w:rsidP="008C56C6">
            <w:pPr>
              <w:spacing w:line="360" w:lineRule="auto"/>
              <w:rPr>
                <w:szCs w:val="21"/>
              </w:rPr>
            </w:pPr>
            <w:r w:rsidRPr="00746BAF">
              <w:rPr>
                <w:rFonts w:hint="eastAsia"/>
                <w:szCs w:val="21"/>
              </w:rPr>
              <w:t>商务部分</w:t>
            </w:r>
          </w:p>
          <w:p w:rsidR="00FF48E4" w:rsidRPr="00746BAF" w:rsidRDefault="00FF48E4" w:rsidP="008C56C6">
            <w:pPr>
              <w:spacing w:line="360" w:lineRule="auto"/>
              <w:rPr>
                <w:szCs w:val="21"/>
              </w:rPr>
            </w:pPr>
          </w:p>
        </w:tc>
        <w:tc>
          <w:tcPr>
            <w:tcW w:w="1417" w:type="dxa"/>
            <w:vAlign w:val="center"/>
          </w:tcPr>
          <w:p w:rsidR="00FF48E4" w:rsidRPr="00746BAF" w:rsidRDefault="00FF48E4" w:rsidP="008C56C6">
            <w:pPr>
              <w:spacing w:line="360" w:lineRule="auto"/>
              <w:rPr>
                <w:szCs w:val="21"/>
              </w:rPr>
            </w:pPr>
            <w:r w:rsidRPr="00746BAF">
              <w:rPr>
                <w:rFonts w:hint="eastAsia"/>
                <w:szCs w:val="21"/>
              </w:rPr>
              <w:t>业绩</w:t>
            </w:r>
          </w:p>
          <w:p w:rsidR="00FF48E4" w:rsidRPr="00746BAF" w:rsidRDefault="00FF48E4" w:rsidP="00FF48E4">
            <w:pPr>
              <w:spacing w:line="360" w:lineRule="auto"/>
              <w:rPr>
                <w:szCs w:val="21"/>
              </w:rPr>
            </w:pPr>
            <w:r w:rsidRPr="00746BAF">
              <w:rPr>
                <w:rFonts w:hint="eastAsia"/>
                <w:szCs w:val="21"/>
              </w:rPr>
              <w:t>（</w:t>
            </w:r>
            <w:r>
              <w:rPr>
                <w:rFonts w:hint="eastAsia"/>
                <w:szCs w:val="21"/>
              </w:rPr>
              <w:t>2</w:t>
            </w:r>
            <w:r w:rsidRPr="00746BAF">
              <w:rPr>
                <w:rFonts w:hint="eastAsia"/>
                <w:szCs w:val="21"/>
              </w:rPr>
              <w:t>0%</w:t>
            </w:r>
            <w:r w:rsidRPr="00746BAF">
              <w:rPr>
                <w:rFonts w:hint="eastAsia"/>
                <w:szCs w:val="21"/>
              </w:rPr>
              <w:t>）</w:t>
            </w:r>
          </w:p>
        </w:tc>
        <w:tc>
          <w:tcPr>
            <w:tcW w:w="993" w:type="dxa"/>
            <w:vAlign w:val="center"/>
          </w:tcPr>
          <w:p w:rsidR="00FF48E4" w:rsidRPr="00746BAF" w:rsidRDefault="00FF48E4" w:rsidP="008C56C6">
            <w:pPr>
              <w:spacing w:line="360" w:lineRule="auto"/>
              <w:rPr>
                <w:rFonts w:eastAsia="仿宋"/>
                <w:szCs w:val="21"/>
              </w:rPr>
            </w:pPr>
            <w:r>
              <w:rPr>
                <w:rFonts w:eastAsia="仿宋" w:hint="eastAsia"/>
                <w:szCs w:val="21"/>
              </w:rPr>
              <w:t>2</w:t>
            </w:r>
            <w:r w:rsidRPr="00746BAF">
              <w:rPr>
                <w:rFonts w:eastAsia="仿宋" w:hint="eastAsia"/>
                <w:szCs w:val="21"/>
              </w:rPr>
              <w:t>0</w:t>
            </w:r>
          </w:p>
        </w:tc>
        <w:tc>
          <w:tcPr>
            <w:tcW w:w="4819" w:type="dxa"/>
            <w:vAlign w:val="center"/>
          </w:tcPr>
          <w:p w:rsidR="00FF48E4" w:rsidRPr="00746BAF" w:rsidRDefault="00FF48E4" w:rsidP="00FF48E4">
            <w:pPr>
              <w:spacing w:line="360" w:lineRule="auto"/>
              <w:rPr>
                <w:szCs w:val="21"/>
              </w:rPr>
            </w:pPr>
            <w:r w:rsidRPr="00746BAF">
              <w:rPr>
                <w:rFonts w:hint="eastAsia"/>
                <w:szCs w:val="21"/>
              </w:rPr>
              <w:t>提供</w:t>
            </w:r>
            <w:r>
              <w:rPr>
                <w:rFonts w:hint="eastAsia"/>
                <w:szCs w:val="21"/>
              </w:rPr>
              <w:t>2017</w:t>
            </w:r>
            <w:r>
              <w:rPr>
                <w:rFonts w:hint="eastAsia"/>
                <w:szCs w:val="21"/>
              </w:rPr>
              <w:t>年合同</w:t>
            </w:r>
            <w:r w:rsidRPr="00746BAF">
              <w:rPr>
                <w:rFonts w:hint="eastAsia"/>
                <w:szCs w:val="21"/>
              </w:rPr>
              <w:t>业绩。</w:t>
            </w:r>
            <w:r w:rsidRPr="00746BAF">
              <w:rPr>
                <w:rFonts w:hint="eastAsia"/>
                <w:szCs w:val="21"/>
              </w:rPr>
              <w:t xml:space="preserve"> </w:t>
            </w:r>
          </w:p>
        </w:tc>
      </w:tr>
    </w:tbl>
    <w:p w:rsidR="00FF48E4" w:rsidRDefault="00FF48E4" w:rsidP="00D20178">
      <w:pPr>
        <w:spacing w:line="360" w:lineRule="auto"/>
        <w:ind w:firstLineChars="200" w:firstLine="480"/>
        <w:rPr>
          <w:rFonts w:asciiTheme="minorEastAsia" w:eastAsiaTheme="minorEastAsia" w:hAnsiTheme="minorEastAsia"/>
          <w:sz w:val="24"/>
        </w:rPr>
      </w:pPr>
      <w:bookmarkStart w:id="40" w:name="_Toc458697743"/>
      <w:bookmarkStart w:id="41" w:name="_Toc414998246"/>
      <w:bookmarkEnd w:id="38"/>
      <w:bookmarkEnd w:id="39"/>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三、无效响应</w:t>
      </w:r>
      <w:bookmarkEnd w:id="40"/>
      <w:bookmarkEnd w:id="41"/>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（六）供应商的响应文件内容与采购项目要求有严重背离的（含人员配置、履约期限、付款方式、响应有效期和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6"/>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2" w:name="_Hlt41879464"/>
      <w:bookmarkStart w:id="43" w:name="_Toc12789072"/>
      <w:bookmarkStart w:id="44" w:name="_Toc417390495"/>
      <w:bookmarkEnd w:id="42"/>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3"/>
      <w:bookmarkEnd w:id="44"/>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7" w:name="OLE_LINK3"/>
      <w:bookmarkStart w:id="48" w:name="OLE_LINK4"/>
      <w:r w:rsidRPr="007F53B2">
        <w:rPr>
          <w:rFonts w:ascii="宋体" w:hAnsi="宋体" w:hint="eastAsia"/>
          <w:szCs w:val="28"/>
        </w:rPr>
        <w:t>（附：被授权人身份证复印件）</w:t>
      </w:r>
      <w:bookmarkEnd w:id="47"/>
      <w:bookmarkEnd w:id="48"/>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文件要求，提供</w:t>
      </w:r>
      <w:r w:rsidR="00CD2D46" w:rsidRPr="00D20178">
        <w:rPr>
          <w:rFonts w:hint="eastAsia"/>
          <w:sz w:val="24"/>
        </w:rPr>
        <w:t>磋商</w:t>
      </w:r>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六、如果我方成交，我方将履行</w:t>
      </w:r>
      <w:r w:rsidR="00CD2D46" w:rsidRPr="00D20178">
        <w:rPr>
          <w:rFonts w:hint="eastAsia"/>
          <w:sz w:val="24"/>
        </w:rPr>
        <w:t>磋商</w:t>
      </w:r>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49" w:name="_Toc458697787"/>
      <w:r w:rsidRPr="00D20178">
        <w:rPr>
          <w:rFonts w:hint="eastAsia"/>
          <w:sz w:val="24"/>
        </w:rPr>
        <w:t>（二）商务部分（包括但不限于）：</w:t>
      </w:r>
      <w:bookmarkEnd w:id="49"/>
    </w:p>
    <w:p w:rsidR="001E0411" w:rsidRPr="00D20178" w:rsidRDefault="001E0411" w:rsidP="001E0411">
      <w:pPr>
        <w:spacing w:line="360" w:lineRule="auto"/>
        <w:rPr>
          <w:sz w:val="24"/>
        </w:rPr>
      </w:pPr>
      <w:bookmarkStart w:id="50" w:name="_Toc458697788"/>
      <w:r w:rsidRPr="00D20178">
        <w:rPr>
          <w:rFonts w:hint="eastAsia"/>
          <w:sz w:val="24"/>
        </w:rPr>
        <w:t>质保期</w:t>
      </w:r>
      <w:bookmarkEnd w:id="50"/>
    </w:p>
    <w:p w:rsidR="001E0411" w:rsidRPr="00D20178" w:rsidRDefault="001E0411" w:rsidP="001E0411">
      <w:pPr>
        <w:spacing w:line="360" w:lineRule="auto"/>
        <w:rPr>
          <w:sz w:val="24"/>
        </w:rPr>
      </w:pPr>
      <w:bookmarkStart w:id="51" w:name="_Toc458697789"/>
      <w:r w:rsidRPr="00D20178">
        <w:rPr>
          <w:rFonts w:hint="eastAsia"/>
          <w:sz w:val="24"/>
        </w:rPr>
        <w:t>售后服务能力情况</w:t>
      </w:r>
      <w:bookmarkEnd w:id="51"/>
    </w:p>
    <w:p w:rsidR="001E0411" w:rsidRPr="00D20178" w:rsidRDefault="001E0411" w:rsidP="001E0411">
      <w:pPr>
        <w:spacing w:line="360" w:lineRule="auto"/>
        <w:rPr>
          <w:sz w:val="24"/>
        </w:rPr>
      </w:pPr>
      <w:bookmarkStart w:id="52" w:name="_Toc458697790"/>
      <w:r w:rsidRPr="00D20178">
        <w:rPr>
          <w:rFonts w:hint="eastAsia"/>
          <w:sz w:val="24"/>
        </w:rPr>
        <w:t>培训</w:t>
      </w:r>
      <w:bookmarkEnd w:id="52"/>
    </w:p>
    <w:p w:rsidR="001E0411" w:rsidRPr="00D20178" w:rsidRDefault="001E0411" w:rsidP="001E0411">
      <w:pPr>
        <w:spacing w:line="360" w:lineRule="auto"/>
        <w:rPr>
          <w:sz w:val="24"/>
        </w:rPr>
      </w:pPr>
      <w:bookmarkStart w:id="53" w:name="_Toc458697791"/>
      <w:r w:rsidRPr="00D20178">
        <w:rPr>
          <w:rFonts w:hint="eastAsia"/>
          <w:sz w:val="24"/>
        </w:rPr>
        <w:t>业绩</w:t>
      </w:r>
      <w:bookmarkEnd w:id="53"/>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731" w:rsidRDefault="00B86731" w:rsidP="004538CF">
      <w:r>
        <w:separator/>
      </w:r>
    </w:p>
  </w:endnote>
  <w:endnote w:type="continuationSeparator" w:id="0">
    <w:p w:rsidR="00B86731" w:rsidRDefault="00B86731"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562059">
    <w:pPr>
      <w:pStyle w:val="a7"/>
      <w:framePr w:h="0" w:wrap="around" w:vAnchor="text" w:hAnchor="margin" w:xAlign="center" w:y="1"/>
      <w:rPr>
        <w:rStyle w:val="aa"/>
      </w:rPr>
    </w:pPr>
    <w:r>
      <w:fldChar w:fldCharType="begin"/>
    </w:r>
    <w:r w:rsidR="008C56C6">
      <w:rPr>
        <w:rStyle w:val="aa"/>
      </w:rPr>
      <w:instrText xml:space="preserve">PAGE  </w:instrText>
    </w:r>
    <w:r>
      <w:fldChar w:fldCharType="end"/>
    </w:r>
  </w:p>
  <w:p w:rsidR="008C56C6" w:rsidRDefault="008C56C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562059">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8C56C6">
      <w:rPr>
        <w:rStyle w:val="aa"/>
        <w:rFonts w:ascii="宋体"/>
        <w:sz w:val="21"/>
        <w:szCs w:val="21"/>
      </w:rPr>
      <w:instrText xml:space="preserve">PAGE  </w:instrText>
    </w:r>
    <w:r>
      <w:rPr>
        <w:rFonts w:ascii="宋体"/>
        <w:sz w:val="21"/>
        <w:szCs w:val="21"/>
      </w:rPr>
      <w:fldChar w:fldCharType="separate"/>
    </w:r>
    <w:r w:rsidR="009E793E">
      <w:rPr>
        <w:rStyle w:val="aa"/>
        <w:rFonts w:ascii="宋体"/>
        <w:noProof/>
        <w:sz w:val="21"/>
        <w:szCs w:val="21"/>
      </w:rPr>
      <w:t>- 2 -</w:t>
    </w:r>
    <w:r>
      <w:rPr>
        <w:rFonts w:ascii="宋体"/>
        <w:sz w:val="21"/>
        <w:szCs w:val="21"/>
      </w:rPr>
      <w:fldChar w:fldCharType="end"/>
    </w:r>
  </w:p>
  <w:p w:rsidR="008C56C6" w:rsidRDefault="008C56C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8C56C6">
    <w:pPr>
      <w:pStyle w:val="a7"/>
      <w:framePr w:h="0" w:wrap="around" w:vAnchor="text" w:hAnchor="margin" w:xAlign="center" w:y="1"/>
      <w:rPr>
        <w:rStyle w:val="aa"/>
      </w:rPr>
    </w:pPr>
  </w:p>
  <w:p w:rsidR="008C56C6" w:rsidRDefault="008C56C6">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562059">
    <w:pPr>
      <w:pStyle w:val="a7"/>
      <w:framePr w:h="0" w:wrap="around" w:vAnchor="text" w:hAnchor="margin" w:xAlign="center" w:y="1"/>
      <w:rPr>
        <w:rStyle w:val="aa"/>
      </w:rPr>
    </w:pPr>
    <w:r>
      <w:fldChar w:fldCharType="begin"/>
    </w:r>
    <w:r w:rsidR="008C56C6">
      <w:rPr>
        <w:rStyle w:val="aa"/>
      </w:rPr>
      <w:instrText xml:space="preserve">PAGE  </w:instrText>
    </w:r>
    <w:r>
      <w:fldChar w:fldCharType="end"/>
    </w:r>
  </w:p>
  <w:p w:rsidR="008C56C6" w:rsidRDefault="008C56C6">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562059">
    <w:pPr>
      <w:pStyle w:val="a7"/>
      <w:jc w:val="center"/>
      <w:rPr>
        <w:rFonts w:ascii="宋体" w:hAnsi="宋体"/>
        <w:sz w:val="21"/>
        <w:szCs w:val="21"/>
      </w:rPr>
    </w:pPr>
    <w:r>
      <w:rPr>
        <w:rFonts w:ascii="宋体" w:hAnsi="宋体"/>
        <w:sz w:val="21"/>
        <w:szCs w:val="21"/>
      </w:rPr>
      <w:fldChar w:fldCharType="begin"/>
    </w:r>
    <w:r w:rsidR="008C56C6">
      <w:rPr>
        <w:rStyle w:val="aa"/>
        <w:rFonts w:ascii="宋体" w:hAnsi="宋体"/>
        <w:sz w:val="21"/>
        <w:szCs w:val="21"/>
      </w:rPr>
      <w:instrText xml:space="preserve"> PAGE </w:instrText>
    </w:r>
    <w:r>
      <w:rPr>
        <w:rFonts w:ascii="宋体" w:hAnsi="宋体"/>
        <w:sz w:val="21"/>
        <w:szCs w:val="21"/>
      </w:rPr>
      <w:fldChar w:fldCharType="separate"/>
    </w:r>
    <w:r w:rsidR="009E793E">
      <w:rPr>
        <w:rStyle w:val="aa"/>
        <w:rFonts w:ascii="宋体" w:hAnsi="宋体"/>
        <w:noProof/>
        <w:sz w:val="21"/>
        <w:szCs w:val="21"/>
      </w:rPr>
      <w:t>- 14 -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562059">
    <w:pPr>
      <w:pStyle w:val="a7"/>
      <w:jc w:val="center"/>
    </w:pPr>
    <w:fldSimple w:instr=" PAGE   \* MERGEFORMAT ">
      <w:r w:rsidR="009E793E" w:rsidRPr="009E793E">
        <w:rPr>
          <w:noProof/>
          <w:lang w:val="zh-CN"/>
        </w:rPr>
        <w:t>20</w:t>
      </w:r>
    </w:fldSimple>
  </w:p>
  <w:p w:rsidR="008C56C6" w:rsidRDefault="008C56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731" w:rsidRDefault="00B86731" w:rsidP="004538CF">
      <w:r>
        <w:separator/>
      </w:r>
    </w:p>
  </w:footnote>
  <w:footnote w:type="continuationSeparator" w:id="0">
    <w:p w:rsidR="00B86731" w:rsidRDefault="00B86731"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C6" w:rsidRDefault="008C56C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32F092A4"/>
    <w:lvl w:ilvl="0" w:tplc="0D1E8F50">
      <w:start w:val="1"/>
      <w:numFmt w:val="japaneseCounting"/>
      <w:lvlText w:val="%1、"/>
      <w:lvlJc w:val="left"/>
      <w:pPr>
        <w:ind w:left="510" w:hanging="510"/>
      </w:pPr>
      <w:rPr>
        <w:rFonts w:ascii="宋体" w:hAnsi="宋体" w:hint="default"/>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554F"/>
    <w:rsid w:val="000469B1"/>
    <w:rsid w:val="00047BE0"/>
    <w:rsid w:val="00077232"/>
    <w:rsid w:val="00085B85"/>
    <w:rsid w:val="00097BFE"/>
    <w:rsid w:val="000A4061"/>
    <w:rsid w:val="000A5FC5"/>
    <w:rsid w:val="000B7E31"/>
    <w:rsid w:val="000C29FC"/>
    <w:rsid w:val="000D0A58"/>
    <w:rsid w:val="000D1BE9"/>
    <w:rsid w:val="000F05B0"/>
    <w:rsid w:val="001062FA"/>
    <w:rsid w:val="00113614"/>
    <w:rsid w:val="0012215E"/>
    <w:rsid w:val="00135B9A"/>
    <w:rsid w:val="00151223"/>
    <w:rsid w:val="00154C30"/>
    <w:rsid w:val="00155CD4"/>
    <w:rsid w:val="001759C7"/>
    <w:rsid w:val="00184391"/>
    <w:rsid w:val="00186248"/>
    <w:rsid w:val="001937E2"/>
    <w:rsid w:val="001A1C49"/>
    <w:rsid w:val="001B6DAF"/>
    <w:rsid w:val="001C5BB7"/>
    <w:rsid w:val="001C736A"/>
    <w:rsid w:val="001D5C07"/>
    <w:rsid w:val="001E0411"/>
    <w:rsid w:val="001E0863"/>
    <w:rsid w:val="001E369D"/>
    <w:rsid w:val="001E3D75"/>
    <w:rsid w:val="001E71CE"/>
    <w:rsid w:val="00206187"/>
    <w:rsid w:val="0021191D"/>
    <w:rsid w:val="00211B4F"/>
    <w:rsid w:val="00215EE0"/>
    <w:rsid w:val="00221626"/>
    <w:rsid w:val="00227912"/>
    <w:rsid w:val="002304DD"/>
    <w:rsid w:val="00242C6B"/>
    <w:rsid w:val="00243C1A"/>
    <w:rsid w:val="00247D1B"/>
    <w:rsid w:val="002555B2"/>
    <w:rsid w:val="002608FA"/>
    <w:rsid w:val="00272671"/>
    <w:rsid w:val="002734BF"/>
    <w:rsid w:val="00281D13"/>
    <w:rsid w:val="00281D85"/>
    <w:rsid w:val="0028332F"/>
    <w:rsid w:val="002852BC"/>
    <w:rsid w:val="002B1439"/>
    <w:rsid w:val="002B2A5B"/>
    <w:rsid w:val="002B3652"/>
    <w:rsid w:val="002D158D"/>
    <w:rsid w:val="002D76CA"/>
    <w:rsid w:val="002F1E18"/>
    <w:rsid w:val="002F68FB"/>
    <w:rsid w:val="00300302"/>
    <w:rsid w:val="00310E75"/>
    <w:rsid w:val="00313CD6"/>
    <w:rsid w:val="00316634"/>
    <w:rsid w:val="00322724"/>
    <w:rsid w:val="0033093D"/>
    <w:rsid w:val="00330E97"/>
    <w:rsid w:val="00334A2B"/>
    <w:rsid w:val="003353E4"/>
    <w:rsid w:val="00336CE9"/>
    <w:rsid w:val="00341E19"/>
    <w:rsid w:val="00351771"/>
    <w:rsid w:val="00360B0C"/>
    <w:rsid w:val="0036426E"/>
    <w:rsid w:val="00366275"/>
    <w:rsid w:val="00367476"/>
    <w:rsid w:val="00377844"/>
    <w:rsid w:val="003807A9"/>
    <w:rsid w:val="003810E4"/>
    <w:rsid w:val="00383B10"/>
    <w:rsid w:val="00384B53"/>
    <w:rsid w:val="00386E54"/>
    <w:rsid w:val="00387446"/>
    <w:rsid w:val="00393FEC"/>
    <w:rsid w:val="003A170A"/>
    <w:rsid w:val="003A23D0"/>
    <w:rsid w:val="003A47E9"/>
    <w:rsid w:val="003A6B75"/>
    <w:rsid w:val="003A7AD1"/>
    <w:rsid w:val="003B216F"/>
    <w:rsid w:val="003C3A69"/>
    <w:rsid w:val="003D64AB"/>
    <w:rsid w:val="003E03DE"/>
    <w:rsid w:val="003E571F"/>
    <w:rsid w:val="003E593D"/>
    <w:rsid w:val="003F3BE4"/>
    <w:rsid w:val="004018F4"/>
    <w:rsid w:val="004061D0"/>
    <w:rsid w:val="00406621"/>
    <w:rsid w:val="0041205F"/>
    <w:rsid w:val="004147E8"/>
    <w:rsid w:val="00415419"/>
    <w:rsid w:val="00416B77"/>
    <w:rsid w:val="004234E1"/>
    <w:rsid w:val="004268C2"/>
    <w:rsid w:val="0043037B"/>
    <w:rsid w:val="004406D1"/>
    <w:rsid w:val="004416D9"/>
    <w:rsid w:val="0044542C"/>
    <w:rsid w:val="004538CF"/>
    <w:rsid w:val="00454DC0"/>
    <w:rsid w:val="0045571F"/>
    <w:rsid w:val="00462C0C"/>
    <w:rsid w:val="004712D4"/>
    <w:rsid w:val="004867DE"/>
    <w:rsid w:val="00494BAA"/>
    <w:rsid w:val="00494EDA"/>
    <w:rsid w:val="00495C38"/>
    <w:rsid w:val="004A3580"/>
    <w:rsid w:val="004A4919"/>
    <w:rsid w:val="004C18E7"/>
    <w:rsid w:val="004F04B9"/>
    <w:rsid w:val="0050279F"/>
    <w:rsid w:val="00504FE9"/>
    <w:rsid w:val="00510FF4"/>
    <w:rsid w:val="00512A7A"/>
    <w:rsid w:val="005171F4"/>
    <w:rsid w:val="0052275D"/>
    <w:rsid w:val="005242B0"/>
    <w:rsid w:val="00541A9B"/>
    <w:rsid w:val="00544D4F"/>
    <w:rsid w:val="00553013"/>
    <w:rsid w:val="00562059"/>
    <w:rsid w:val="00572CF6"/>
    <w:rsid w:val="005732FF"/>
    <w:rsid w:val="005948FC"/>
    <w:rsid w:val="00595F59"/>
    <w:rsid w:val="005B19FA"/>
    <w:rsid w:val="005B3BC7"/>
    <w:rsid w:val="005C36DB"/>
    <w:rsid w:val="005D3ED6"/>
    <w:rsid w:val="005E0EDC"/>
    <w:rsid w:val="005F37E2"/>
    <w:rsid w:val="006068B1"/>
    <w:rsid w:val="00621605"/>
    <w:rsid w:val="00623F41"/>
    <w:rsid w:val="0062578C"/>
    <w:rsid w:val="0062684D"/>
    <w:rsid w:val="00653FEF"/>
    <w:rsid w:val="00667499"/>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16349"/>
    <w:rsid w:val="00723C26"/>
    <w:rsid w:val="00740D9E"/>
    <w:rsid w:val="00744F22"/>
    <w:rsid w:val="007513EA"/>
    <w:rsid w:val="00751964"/>
    <w:rsid w:val="0076086D"/>
    <w:rsid w:val="00761F2D"/>
    <w:rsid w:val="007678A8"/>
    <w:rsid w:val="00767A64"/>
    <w:rsid w:val="00775C4B"/>
    <w:rsid w:val="00780AAB"/>
    <w:rsid w:val="007832F8"/>
    <w:rsid w:val="00784CE9"/>
    <w:rsid w:val="00793012"/>
    <w:rsid w:val="007A4927"/>
    <w:rsid w:val="007C06A0"/>
    <w:rsid w:val="007C5278"/>
    <w:rsid w:val="007D61D3"/>
    <w:rsid w:val="007F27B5"/>
    <w:rsid w:val="007F3E82"/>
    <w:rsid w:val="007F652D"/>
    <w:rsid w:val="00811F2B"/>
    <w:rsid w:val="00835E94"/>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56C6"/>
    <w:rsid w:val="008C7A4E"/>
    <w:rsid w:val="008E435A"/>
    <w:rsid w:val="008E5856"/>
    <w:rsid w:val="008F66D7"/>
    <w:rsid w:val="009214BA"/>
    <w:rsid w:val="00922C2C"/>
    <w:rsid w:val="0093138D"/>
    <w:rsid w:val="00936843"/>
    <w:rsid w:val="00962273"/>
    <w:rsid w:val="0096340B"/>
    <w:rsid w:val="00963798"/>
    <w:rsid w:val="00967915"/>
    <w:rsid w:val="00976441"/>
    <w:rsid w:val="009850BD"/>
    <w:rsid w:val="009918DF"/>
    <w:rsid w:val="009919F9"/>
    <w:rsid w:val="009955F2"/>
    <w:rsid w:val="0099658F"/>
    <w:rsid w:val="009A0C58"/>
    <w:rsid w:val="009A2E76"/>
    <w:rsid w:val="009A78CF"/>
    <w:rsid w:val="009B1395"/>
    <w:rsid w:val="009B4E7E"/>
    <w:rsid w:val="009B69B0"/>
    <w:rsid w:val="009B7722"/>
    <w:rsid w:val="009C5180"/>
    <w:rsid w:val="009D3EDB"/>
    <w:rsid w:val="009D4C13"/>
    <w:rsid w:val="009E2780"/>
    <w:rsid w:val="009E3D06"/>
    <w:rsid w:val="009E67C8"/>
    <w:rsid w:val="009E713F"/>
    <w:rsid w:val="009E793E"/>
    <w:rsid w:val="009F1C83"/>
    <w:rsid w:val="009F3D74"/>
    <w:rsid w:val="00A21906"/>
    <w:rsid w:val="00A24923"/>
    <w:rsid w:val="00A27B8E"/>
    <w:rsid w:val="00A27C56"/>
    <w:rsid w:val="00A45704"/>
    <w:rsid w:val="00A56B18"/>
    <w:rsid w:val="00A60EC5"/>
    <w:rsid w:val="00A77AF5"/>
    <w:rsid w:val="00A956A6"/>
    <w:rsid w:val="00A963D8"/>
    <w:rsid w:val="00A96BF6"/>
    <w:rsid w:val="00A97782"/>
    <w:rsid w:val="00AA079D"/>
    <w:rsid w:val="00AA2F1C"/>
    <w:rsid w:val="00AA45C0"/>
    <w:rsid w:val="00AA5C90"/>
    <w:rsid w:val="00AB0F16"/>
    <w:rsid w:val="00AB6013"/>
    <w:rsid w:val="00AE26B5"/>
    <w:rsid w:val="00B13616"/>
    <w:rsid w:val="00B14C98"/>
    <w:rsid w:val="00B20D24"/>
    <w:rsid w:val="00B3592D"/>
    <w:rsid w:val="00B36633"/>
    <w:rsid w:val="00B42AC4"/>
    <w:rsid w:val="00B54278"/>
    <w:rsid w:val="00B609C8"/>
    <w:rsid w:val="00B624C8"/>
    <w:rsid w:val="00B6673E"/>
    <w:rsid w:val="00B729B5"/>
    <w:rsid w:val="00B775D4"/>
    <w:rsid w:val="00B81997"/>
    <w:rsid w:val="00B86731"/>
    <w:rsid w:val="00BA585C"/>
    <w:rsid w:val="00BB22C9"/>
    <w:rsid w:val="00BC2E7C"/>
    <w:rsid w:val="00BD3F48"/>
    <w:rsid w:val="00BE292D"/>
    <w:rsid w:val="00BE29D6"/>
    <w:rsid w:val="00BE507A"/>
    <w:rsid w:val="00BF0395"/>
    <w:rsid w:val="00BF6E96"/>
    <w:rsid w:val="00C035E3"/>
    <w:rsid w:val="00C054DC"/>
    <w:rsid w:val="00C138CE"/>
    <w:rsid w:val="00C16A6F"/>
    <w:rsid w:val="00C24ED4"/>
    <w:rsid w:val="00C2658F"/>
    <w:rsid w:val="00C476FA"/>
    <w:rsid w:val="00C612B5"/>
    <w:rsid w:val="00C65EB4"/>
    <w:rsid w:val="00C744FF"/>
    <w:rsid w:val="00C81B8F"/>
    <w:rsid w:val="00C84DDD"/>
    <w:rsid w:val="00C93CF1"/>
    <w:rsid w:val="00CA7987"/>
    <w:rsid w:val="00CC1326"/>
    <w:rsid w:val="00CC267D"/>
    <w:rsid w:val="00CC533E"/>
    <w:rsid w:val="00CD2D46"/>
    <w:rsid w:val="00CE6A57"/>
    <w:rsid w:val="00CF0E76"/>
    <w:rsid w:val="00CF26C0"/>
    <w:rsid w:val="00CF741A"/>
    <w:rsid w:val="00D14563"/>
    <w:rsid w:val="00D1619F"/>
    <w:rsid w:val="00D20178"/>
    <w:rsid w:val="00D21E6C"/>
    <w:rsid w:val="00D231C9"/>
    <w:rsid w:val="00D23DBF"/>
    <w:rsid w:val="00D25B3F"/>
    <w:rsid w:val="00D335F0"/>
    <w:rsid w:val="00D34504"/>
    <w:rsid w:val="00D351A9"/>
    <w:rsid w:val="00D354F2"/>
    <w:rsid w:val="00D41DAC"/>
    <w:rsid w:val="00D53523"/>
    <w:rsid w:val="00D603F6"/>
    <w:rsid w:val="00D651B1"/>
    <w:rsid w:val="00D717D6"/>
    <w:rsid w:val="00D77F4E"/>
    <w:rsid w:val="00D86E24"/>
    <w:rsid w:val="00D87C48"/>
    <w:rsid w:val="00D90068"/>
    <w:rsid w:val="00D940E7"/>
    <w:rsid w:val="00DB35EE"/>
    <w:rsid w:val="00DC1004"/>
    <w:rsid w:val="00DC156B"/>
    <w:rsid w:val="00DE183D"/>
    <w:rsid w:val="00DE571A"/>
    <w:rsid w:val="00DE6BDE"/>
    <w:rsid w:val="00DF5DD2"/>
    <w:rsid w:val="00DF63AF"/>
    <w:rsid w:val="00E06EE6"/>
    <w:rsid w:val="00E259AB"/>
    <w:rsid w:val="00E2764F"/>
    <w:rsid w:val="00E45AFC"/>
    <w:rsid w:val="00E45F57"/>
    <w:rsid w:val="00E553B1"/>
    <w:rsid w:val="00E574BA"/>
    <w:rsid w:val="00E6737E"/>
    <w:rsid w:val="00E9059E"/>
    <w:rsid w:val="00E93462"/>
    <w:rsid w:val="00EA0473"/>
    <w:rsid w:val="00EA511C"/>
    <w:rsid w:val="00EA7555"/>
    <w:rsid w:val="00EB5F76"/>
    <w:rsid w:val="00EB6926"/>
    <w:rsid w:val="00EC342B"/>
    <w:rsid w:val="00ED0183"/>
    <w:rsid w:val="00ED0776"/>
    <w:rsid w:val="00ED1A2E"/>
    <w:rsid w:val="00ED3309"/>
    <w:rsid w:val="00EE139E"/>
    <w:rsid w:val="00EE44FF"/>
    <w:rsid w:val="00EE510B"/>
    <w:rsid w:val="00F044CE"/>
    <w:rsid w:val="00F06131"/>
    <w:rsid w:val="00F11B2F"/>
    <w:rsid w:val="00F13774"/>
    <w:rsid w:val="00F15B8E"/>
    <w:rsid w:val="00F32A45"/>
    <w:rsid w:val="00F33129"/>
    <w:rsid w:val="00F55111"/>
    <w:rsid w:val="00F62AE3"/>
    <w:rsid w:val="00F656FF"/>
    <w:rsid w:val="00F7378F"/>
    <w:rsid w:val="00F8229F"/>
    <w:rsid w:val="00F856CA"/>
    <w:rsid w:val="00F97822"/>
    <w:rsid w:val="00FA621D"/>
    <w:rsid w:val="00FB2B35"/>
    <w:rsid w:val="00FC19CB"/>
    <w:rsid w:val="00FE4686"/>
    <w:rsid w:val="00FE47C7"/>
    <w:rsid w:val="00FE7A10"/>
    <w:rsid w:val="00FF48E4"/>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A4C0C-4289-4342-80B5-3703477F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1568</Words>
  <Characters>8939</Characters>
  <Application>Microsoft Office Word</Application>
  <DocSecurity>0</DocSecurity>
  <Lines>74</Lines>
  <Paragraphs>20</Paragraphs>
  <ScaleCrop>false</ScaleCrop>
  <Company>微软中国</Company>
  <LinksUpToDate>false</LinksUpToDate>
  <CharactersWithSpaces>10487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2018-04-12T08:56:00Z</dcterms:created>
  <dcterms:modified xsi:type="dcterms:W3CDTF">2018-04-19T02:30:00Z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